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C9" w:rsidRPr="00624E14" w:rsidRDefault="00F451C9" w:rsidP="001A4715">
      <w:pPr>
        <w:suppressAutoHyphens/>
        <w:spacing w:before="3400"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Управление потоками клиентов</w:t>
      </w:r>
    </w:p>
    <w:p w:rsidR="00F451C9" w:rsidRDefault="00F451C9" w:rsidP="00F451C9">
      <w:pPr>
        <w:suppressAutoHyphens/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«СУО МЦ»</w:t>
      </w:r>
    </w:p>
    <w:p w:rsidR="00F451C9" w:rsidRPr="007813AE" w:rsidRDefault="00F451C9" w:rsidP="00DF428C">
      <w:pPr>
        <w:suppressAutoHyphens/>
        <w:spacing w:before="420" w:line="360" w:lineRule="auto"/>
        <w:jc w:val="center"/>
        <w:rPr>
          <w:rFonts w:eastAsia="Calibri"/>
          <w:b/>
          <w:sz w:val="28"/>
          <w:lang w:eastAsia="ar-SA"/>
        </w:rPr>
      </w:pPr>
      <w:r>
        <w:rPr>
          <w:rFonts w:eastAsia="Calibri"/>
          <w:b/>
          <w:sz w:val="28"/>
          <w:lang w:eastAsia="ar-SA"/>
        </w:rPr>
        <w:t>О</w:t>
      </w:r>
      <w:r w:rsidR="0095311B">
        <w:rPr>
          <w:rFonts w:eastAsia="Calibri"/>
          <w:b/>
          <w:sz w:val="28"/>
          <w:lang w:eastAsia="ar-SA"/>
        </w:rPr>
        <w:t>писани</w:t>
      </w:r>
      <w:r>
        <w:rPr>
          <w:rFonts w:eastAsia="Calibri"/>
          <w:b/>
          <w:sz w:val="28"/>
          <w:lang w:eastAsia="ar-SA"/>
        </w:rPr>
        <w:t xml:space="preserve">е </w:t>
      </w:r>
      <w:r w:rsidR="00033257" w:rsidRPr="00033257">
        <w:rPr>
          <w:rFonts w:eastAsia="Calibri"/>
          <w:b/>
          <w:sz w:val="28"/>
          <w:lang w:eastAsia="ar-SA"/>
        </w:rPr>
        <w:t>функциональных характеристик программного обеспечения</w:t>
      </w:r>
    </w:p>
    <w:p w:rsidR="00913028" w:rsidRDefault="00F451C9" w:rsidP="00DF428C">
      <w:pPr>
        <w:spacing w:before="840"/>
        <w:jc w:val="center"/>
        <w:rPr>
          <w:b/>
          <w:sz w:val="28"/>
          <w:szCs w:val="28"/>
        </w:rPr>
      </w:pPr>
      <w:r w:rsidRPr="00796A1C">
        <w:rPr>
          <w:b/>
          <w:sz w:val="28"/>
        </w:rPr>
        <w:t xml:space="preserve">Листов </w:t>
      </w:r>
      <w:r w:rsidRPr="00796A1C">
        <w:rPr>
          <w:b/>
          <w:sz w:val="28"/>
          <w:szCs w:val="28"/>
        </w:rPr>
        <w:fldChar w:fldCharType="begin"/>
      </w:r>
      <w:r w:rsidRPr="00796A1C">
        <w:rPr>
          <w:b/>
          <w:sz w:val="28"/>
          <w:szCs w:val="28"/>
        </w:rPr>
        <w:instrText xml:space="preserve"> = </w:instrText>
      </w:r>
      <w:r w:rsidRPr="00796A1C">
        <w:rPr>
          <w:b/>
          <w:sz w:val="28"/>
          <w:szCs w:val="28"/>
        </w:rPr>
        <w:fldChar w:fldCharType="begin"/>
      </w:r>
      <w:r w:rsidRPr="00796A1C">
        <w:rPr>
          <w:b/>
          <w:sz w:val="28"/>
          <w:szCs w:val="28"/>
        </w:rPr>
        <w:instrText xml:space="preserve"> </w:instrText>
      </w:r>
      <w:r w:rsidRPr="00796A1C">
        <w:rPr>
          <w:b/>
          <w:sz w:val="28"/>
          <w:szCs w:val="28"/>
          <w:lang w:val="en-US"/>
        </w:rPr>
        <w:instrText>NUMPAGES</w:instrText>
      </w:r>
      <w:r w:rsidRPr="00796A1C">
        <w:rPr>
          <w:b/>
          <w:sz w:val="28"/>
          <w:szCs w:val="28"/>
        </w:rPr>
        <w:instrText xml:space="preserve"> </w:instrText>
      </w:r>
      <w:r w:rsidRPr="00796A1C">
        <w:rPr>
          <w:b/>
          <w:sz w:val="28"/>
          <w:szCs w:val="28"/>
        </w:rPr>
        <w:fldChar w:fldCharType="separate"/>
      </w:r>
      <w:r w:rsidR="00B76328">
        <w:rPr>
          <w:b/>
          <w:noProof/>
          <w:sz w:val="28"/>
          <w:szCs w:val="28"/>
          <w:lang w:val="en-US"/>
        </w:rPr>
        <w:instrText>16</w:instrText>
      </w:r>
      <w:r w:rsidRPr="00796A1C">
        <w:rPr>
          <w:b/>
          <w:sz w:val="28"/>
          <w:szCs w:val="28"/>
        </w:rPr>
        <w:fldChar w:fldCharType="end"/>
      </w:r>
      <w:r w:rsidRPr="00796A1C">
        <w:rPr>
          <w:b/>
          <w:sz w:val="28"/>
          <w:szCs w:val="28"/>
        </w:rPr>
        <w:fldChar w:fldCharType="separate"/>
      </w:r>
      <w:r w:rsidR="00B76328">
        <w:rPr>
          <w:b/>
          <w:noProof/>
          <w:sz w:val="28"/>
          <w:szCs w:val="28"/>
        </w:rPr>
        <w:t>16</w:t>
      </w:r>
      <w:r w:rsidRPr="00796A1C">
        <w:rPr>
          <w:b/>
          <w:sz w:val="28"/>
          <w:szCs w:val="28"/>
        </w:rPr>
        <w:fldChar w:fldCharType="end"/>
      </w:r>
    </w:p>
    <w:p w:rsidR="00DF428C" w:rsidRDefault="00DF428C" w:rsidP="00DF428C">
      <w:pPr>
        <w:spacing w:before="1680" w:line="360" w:lineRule="auto"/>
        <w:jc w:val="center"/>
        <w:rPr>
          <w:color w:val="000000" w:themeColor="text1"/>
          <w:sz w:val="28"/>
          <w:szCs w:val="28"/>
        </w:rPr>
      </w:pPr>
    </w:p>
    <w:p w:rsidR="00DF428C" w:rsidRDefault="00DF428C" w:rsidP="00DF428C">
      <w:pPr>
        <w:spacing w:before="1680" w:line="360" w:lineRule="auto"/>
        <w:jc w:val="center"/>
        <w:rPr>
          <w:color w:val="000000" w:themeColor="text1"/>
          <w:sz w:val="28"/>
          <w:szCs w:val="28"/>
        </w:rPr>
      </w:pPr>
    </w:p>
    <w:p w:rsidR="00F451C9" w:rsidRPr="00624E14" w:rsidRDefault="00F451C9" w:rsidP="00DF428C">
      <w:pPr>
        <w:spacing w:before="1680" w:line="360" w:lineRule="auto"/>
        <w:jc w:val="center"/>
        <w:rPr>
          <w:color w:val="000000" w:themeColor="text1"/>
          <w:sz w:val="28"/>
          <w:szCs w:val="28"/>
        </w:rPr>
      </w:pPr>
      <w:r w:rsidRPr="00624E14">
        <w:rPr>
          <w:color w:val="000000" w:themeColor="text1"/>
          <w:sz w:val="28"/>
          <w:szCs w:val="28"/>
        </w:rPr>
        <w:t>Москва</w:t>
      </w:r>
    </w:p>
    <w:p w:rsidR="00913028" w:rsidRDefault="00F451C9" w:rsidP="00913028">
      <w:pPr>
        <w:pStyle w:val="0"/>
        <w:ind w:firstLine="0"/>
        <w:jc w:val="center"/>
        <w:rPr>
          <w:color w:val="000000" w:themeColor="text1"/>
          <w:sz w:val="28"/>
          <w:szCs w:val="28"/>
          <w:lang w:val="ru-RU"/>
        </w:rPr>
      </w:pPr>
      <w:r w:rsidRPr="00624E14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  <w:lang w:val="ru-RU"/>
        </w:rPr>
        <w:t>25</w:t>
      </w:r>
    </w:p>
    <w:p w:rsidR="00EF3357" w:rsidRPr="0022310E" w:rsidRDefault="00EF3357" w:rsidP="00913028">
      <w:pPr>
        <w:pStyle w:val="00"/>
      </w:pPr>
      <w:r w:rsidRPr="0022310E">
        <w:lastRenderedPageBreak/>
        <w:t>Аннотация</w:t>
      </w:r>
    </w:p>
    <w:p w:rsidR="00EF3357" w:rsidRPr="006425D6" w:rsidRDefault="00EF3357" w:rsidP="00EF3357">
      <w:pPr>
        <w:pStyle w:val="ae"/>
        <w:rPr>
          <w:szCs w:val="28"/>
        </w:rPr>
      </w:pPr>
      <w:r w:rsidRPr="001253DE">
        <w:rPr>
          <w:szCs w:val="28"/>
        </w:rPr>
        <w:t xml:space="preserve">Настоящий документ </w:t>
      </w:r>
      <w:r>
        <w:rPr>
          <w:szCs w:val="28"/>
        </w:rPr>
        <w:t xml:space="preserve">представляет собой </w:t>
      </w:r>
      <w:r w:rsidRPr="00EF3357">
        <w:rPr>
          <w:rFonts w:eastAsia="Calibri"/>
          <w:lang w:eastAsia="ar-SA"/>
        </w:rPr>
        <w:t xml:space="preserve">описание </w:t>
      </w:r>
      <w:r w:rsidR="00033257" w:rsidRPr="00033257">
        <w:rPr>
          <w:rFonts w:eastAsia="Calibri"/>
          <w:lang w:eastAsia="ar-SA"/>
        </w:rPr>
        <w:t>функциональных характеристик программного обеспечения</w:t>
      </w:r>
      <w:r>
        <w:rPr>
          <w:szCs w:val="28"/>
        </w:rPr>
        <w:t xml:space="preserve"> Системы </w:t>
      </w:r>
      <w:r w:rsidRPr="00094DC4">
        <w:rPr>
          <w:szCs w:val="28"/>
        </w:rPr>
        <w:t>Управлени</w:t>
      </w:r>
      <w:r>
        <w:rPr>
          <w:szCs w:val="28"/>
        </w:rPr>
        <w:t>я</w:t>
      </w:r>
      <w:r w:rsidRPr="00094DC4">
        <w:rPr>
          <w:szCs w:val="28"/>
        </w:rPr>
        <w:t xml:space="preserve"> потоками клиентов</w:t>
      </w:r>
      <w:r>
        <w:rPr>
          <w:szCs w:val="28"/>
        </w:rPr>
        <w:t xml:space="preserve"> </w:t>
      </w:r>
      <w:r w:rsidRPr="00094DC4">
        <w:rPr>
          <w:szCs w:val="28"/>
        </w:rPr>
        <w:t>«СУО МЦ»</w:t>
      </w:r>
      <w:r w:rsidR="009A1169">
        <w:rPr>
          <w:szCs w:val="28"/>
        </w:rPr>
        <w:t xml:space="preserve">, </w:t>
      </w:r>
      <w:bookmarkStart w:id="0" w:name="_Hlk195138093"/>
      <w:bookmarkStart w:id="1" w:name="_Hlk195137831"/>
      <w:r w:rsidR="009A1169">
        <w:rPr>
          <w:szCs w:val="28"/>
        </w:rPr>
        <w:t xml:space="preserve">предназначенной для </w:t>
      </w:r>
      <w:r w:rsidR="005123D6">
        <w:rPr>
          <w:szCs w:val="28"/>
        </w:rPr>
        <w:t xml:space="preserve">развития </w:t>
      </w:r>
      <w:r w:rsidR="005123D6" w:rsidRPr="002643B9">
        <w:t>процессов</w:t>
      </w:r>
      <w:r w:rsidR="005123D6" w:rsidRPr="00487086">
        <w:t xml:space="preserve"> приема посетителей </w:t>
      </w:r>
      <w:bookmarkEnd w:id="0"/>
      <w:r w:rsidR="005123D6">
        <w:rPr>
          <w:color w:val="000000" w:themeColor="text1"/>
        </w:rPr>
        <w:t xml:space="preserve">в целях оказания услуг, </w:t>
      </w:r>
      <w:r w:rsidR="0033076E">
        <w:t>предоставляемых</w:t>
      </w:r>
      <w:r w:rsidR="005123D6">
        <w:t xml:space="preserve"> в многофункциональн</w:t>
      </w:r>
      <w:r w:rsidR="00033257">
        <w:t>ом</w:t>
      </w:r>
      <w:r w:rsidR="005123D6">
        <w:t xml:space="preserve"> центр</w:t>
      </w:r>
      <w:r w:rsidR="00033257">
        <w:t>е</w:t>
      </w:r>
      <w:r>
        <w:rPr>
          <w:szCs w:val="28"/>
        </w:rPr>
        <w:t xml:space="preserve"> </w:t>
      </w:r>
      <w:bookmarkEnd w:id="1"/>
      <w:r>
        <w:rPr>
          <w:szCs w:val="28"/>
        </w:rPr>
        <w:t>(далее УПК «СУО МЦ»</w:t>
      </w:r>
      <w:r w:rsidR="00E0242A">
        <w:rPr>
          <w:szCs w:val="28"/>
        </w:rPr>
        <w:t xml:space="preserve"> или Система</w:t>
      </w:r>
      <w:r>
        <w:rPr>
          <w:szCs w:val="28"/>
        </w:rPr>
        <w:t>).</w:t>
      </w:r>
    </w:p>
    <w:p w:rsidR="00EF3357" w:rsidRPr="00400F56" w:rsidRDefault="00EF3357" w:rsidP="00EF3357">
      <w:pPr>
        <w:spacing w:line="360" w:lineRule="auto"/>
        <w:ind w:firstLine="851"/>
        <w:jc w:val="both"/>
        <w:rPr>
          <w:sz w:val="28"/>
          <w:szCs w:val="28"/>
        </w:rPr>
      </w:pPr>
      <w:r w:rsidRPr="001253DE">
        <w:rPr>
          <w:sz w:val="28"/>
          <w:szCs w:val="28"/>
        </w:rPr>
        <w:t xml:space="preserve">В </w:t>
      </w:r>
      <w:r w:rsidRPr="007E48DB">
        <w:rPr>
          <w:sz w:val="28"/>
          <w:szCs w:val="28"/>
        </w:rPr>
        <w:t xml:space="preserve">документе </w:t>
      </w:r>
      <w:r w:rsidR="004A6DA1" w:rsidRPr="007E48DB">
        <w:rPr>
          <w:sz w:val="28"/>
          <w:szCs w:val="28"/>
        </w:rPr>
        <w:t xml:space="preserve">приведены </w:t>
      </w:r>
      <w:r w:rsidR="004A6DA1" w:rsidRPr="009A2C0E">
        <w:rPr>
          <w:sz w:val="28"/>
          <w:szCs w:val="28"/>
        </w:rPr>
        <w:t xml:space="preserve">сведения о </w:t>
      </w:r>
      <w:r w:rsidR="00E0242A" w:rsidRPr="00E0242A">
        <w:rPr>
          <w:sz w:val="28"/>
          <w:szCs w:val="28"/>
        </w:rPr>
        <w:t>функц</w:t>
      </w:r>
      <w:r w:rsidR="004A6DA1">
        <w:rPr>
          <w:sz w:val="28"/>
          <w:szCs w:val="28"/>
        </w:rPr>
        <w:t>иях</w:t>
      </w:r>
      <w:r w:rsidR="00E0242A" w:rsidRPr="00E0242A">
        <w:rPr>
          <w:sz w:val="28"/>
          <w:szCs w:val="28"/>
        </w:rPr>
        <w:t>, реализуемы</w:t>
      </w:r>
      <w:r w:rsidR="00E254DC">
        <w:rPr>
          <w:sz w:val="28"/>
          <w:szCs w:val="28"/>
        </w:rPr>
        <w:t>х</w:t>
      </w:r>
      <w:r w:rsidR="00E0242A" w:rsidRPr="00E0242A">
        <w:rPr>
          <w:sz w:val="28"/>
          <w:szCs w:val="28"/>
        </w:rPr>
        <w:t xml:space="preserve"> </w:t>
      </w:r>
      <w:r w:rsidRPr="00E0242A">
        <w:rPr>
          <w:sz w:val="28"/>
          <w:szCs w:val="28"/>
        </w:rPr>
        <w:t>УПК «СУО МЦ»</w:t>
      </w:r>
      <w:bookmarkStart w:id="2" w:name="_Hlk117605918"/>
      <w:r w:rsidR="00400F56">
        <w:rPr>
          <w:sz w:val="28"/>
          <w:szCs w:val="28"/>
        </w:rPr>
        <w:t xml:space="preserve">, и </w:t>
      </w:r>
      <w:r w:rsidR="00E0242A" w:rsidRPr="00E0242A">
        <w:rPr>
          <w:sz w:val="28"/>
          <w:szCs w:val="28"/>
        </w:rPr>
        <w:t>подсистем</w:t>
      </w:r>
      <w:r w:rsidR="004A6DA1">
        <w:rPr>
          <w:sz w:val="28"/>
          <w:szCs w:val="28"/>
        </w:rPr>
        <w:t>ах</w:t>
      </w:r>
      <w:r w:rsidR="00E0242A" w:rsidRPr="00E0242A">
        <w:rPr>
          <w:sz w:val="28"/>
          <w:szCs w:val="28"/>
        </w:rPr>
        <w:t>, входящи</w:t>
      </w:r>
      <w:r w:rsidR="00400F56">
        <w:rPr>
          <w:sz w:val="28"/>
          <w:szCs w:val="28"/>
        </w:rPr>
        <w:t>х</w:t>
      </w:r>
      <w:r w:rsidR="00E0242A" w:rsidRPr="00E0242A">
        <w:rPr>
          <w:sz w:val="28"/>
          <w:szCs w:val="28"/>
        </w:rPr>
        <w:t xml:space="preserve"> в ее </w:t>
      </w:r>
      <w:r w:rsidR="00E0242A" w:rsidRPr="00E2603D">
        <w:rPr>
          <w:sz w:val="28"/>
          <w:szCs w:val="28"/>
        </w:rPr>
        <w:t xml:space="preserve">состав, а также </w:t>
      </w:r>
      <w:r w:rsidR="004A6DA1">
        <w:rPr>
          <w:sz w:val="28"/>
          <w:szCs w:val="28"/>
        </w:rPr>
        <w:t>об организации обмена данными</w:t>
      </w:r>
      <w:r w:rsidRPr="00E2603D">
        <w:rPr>
          <w:sz w:val="28"/>
          <w:szCs w:val="28"/>
        </w:rPr>
        <w:t>.</w:t>
      </w:r>
    </w:p>
    <w:bookmarkEnd w:id="2"/>
    <w:p w:rsidR="00BB5C6A" w:rsidRDefault="00BB5C6A" w:rsidP="00BB5C6A">
      <w:pPr>
        <w:pStyle w:val="00"/>
      </w:pPr>
      <w:r w:rsidRPr="00EC0F01">
        <w:lastRenderedPageBreak/>
        <w:t>Содержание</w:t>
      </w:r>
    </w:p>
    <w:p w:rsidR="00BB5C6A" w:rsidRPr="00EC0F01" w:rsidRDefault="00BB5C6A" w:rsidP="00BB5C6A">
      <w:pPr>
        <w:pStyle w:val="IT2G"/>
      </w:pPr>
    </w:p>
    <w:sdt>
      <w:sdtPr>
        <w:rPr>
          <w:rFonts w:ascii="Times New Roman" w:hAnsi="Times New Roman" w:cs="Times New Roman"/>
          <w:b w:val="0"/>
          <w:bCs w:val="0"/>
          <w:caps/>
          <w:sz w:val="24"/>
          <w:szCs w:val="24"/>
        </w:rPr>
        <w:id w:val="519279875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:rsidR="004A6DA1" w:rsidRDefault="00BB5C6A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rPr>
              <w:caps/>
            </w:rPr>
            <w:fldChar w:fldCharType="begin"/>
          </w:r>
          <w:r>
            <w:rPr>
              <w:caps/>
            </w:rPr>
            <w:instrText xml:space="preserve"> TOC \o "1-3" \h \z \u </w:instrText>
          </w:r>
          <w:r>
            <w:rPr>
              <w:caps/>
            </w:rPr>
            <w:fldChar w:fldCharType="separate"/>
          </w:r>
          <w:hyperlink w:anchor="_Toc195528856" w:history="1">
            <w:r w:rsidR="004A6DA1" w:rsidRPr="00CD4A59">
              <w:rPr>
                <w:rStyle w:val="a5"/>
                <w:noProof/>
              </w:rPr>
              <w:t>1</w:t>
            </w:r>
            <w:r w:rsidR="004A6DA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Описание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_Toc195528856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5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57" w:history="1">
            <w:r w:rsidR="004A6DA1" w:rsidRPr="00CD4A59">
              <w:rPr>
                <w:rStyle w:val="a5"/>
                <w:noProof/>
              </w:rPr>
              <w:t>1.1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Назначение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_Toc195528857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5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58" w:history="1">
            <w:r w:rsidR="004A6DA1" w:rsidRPr="00CD4A59">
              <w:rPr>
                <w:rStyle w:val="a5"/>
                <w:noProof/>
              </w:rPr>
              <w:t>1.2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Ключевые процессы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_Toc195528858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5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5528859" w:history="1">
            <w:r w:rsidR="004A6DA1" w:rsidRPr="00CD4A59">
              <w:rPr>
                <w:rStyle w:val="a5"/>
                <w:noProof/>
              </w:rPr>
              <w:t>2</w:t>
            </w:r>
            <w:r w:rsidR="004A6DA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Функции, реализуемые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_Toc195528859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6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5528860" w:history="1">
            <w:r w:rsidR="004A6DA1" w:rsidRPr="00CD4A59">
              <w:rPr>
                <w:rStyle w:val="a5"/>
                <w:noProof/>
              </w:rPr>
              <w:t>3</w:t>
            </w:r>
            <w:r w:rsidR="004A6DA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Организация обмена данными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_Toc195528860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7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5528861" w:history="1">
            <w:r w:rsidR="004A6DA1" w:rsidRPr="00CD4A59">
              <w:rPr>
                <w:rStyle w:val="a5"/>
                <w:noProof/>
              </w:rPr>
              <w:t>4</w:t>
            </w:r>
            <w:r w:rsidR="004A6DA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Состав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_Toc195528861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8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62" w:history="1">
            <w:r w:rsidR="004A6DA1" w:rsidRPr="00CD4A59">
              <w:rPr>
                <w:rStyle w:val="a5"/>
                <w:noProof/>
              </w:rPr>
              <w:t>4.1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Подсистемы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_Toc195528862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8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63" w:history="1">
            <w:r w:rsidR="004A6DA1" w:rsidRPr="00CD4A59">
              <w:rPr>
                <w:rStyle w:val="a5"/>
                <w:noProof/>
              </w:rPr>
              <w:t>4.2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Взаимосвязи подсистем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_Toc195528863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8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5528864" w:history="1">
            <w:r w:rsidR="004A6DA1" w:rsidRPr="00CD4A59">
              <w:rPr>
                <w:rStyle w:val="a5"/>
                <w:noProof/>
              </w:rPr>
              <w:t>5</w:t>
            </w:r>
            <w:r w:rsidR="004A6DA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Описание подсистем УПК «СУО МЦ»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_Toc195528864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10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65" w:history="1">
            <w:r w:rsidR="004A6DA1" w:rsidRPr="00CD4A59">
              <w:rPr>
                <w:rStyle w:val="a5"/>
                <w:noProof/>
              </w:rPr>
              <w:t>5.1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Подсистема «Администрирование»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_Toc195528865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10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66" w:history="1">
            <w:r w:rsidR="004A6DA1" w:rsidRPr="00CD4A59">
              <w:rPr>
                <w:rStyle w:val="a5"/>
                <w:noProof/>
              </w:rPr>
              <w:t>5.2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Подсистема «Управление потоками посетителей»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_Toc195528866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10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67" w:history="1">
            <w:r w:rsidR="004A6DA1" w:rsidRPr="00CD4A59">
              <w:rPr>
                <w:rStyle w:val="a5"/>
                <w:noProof/>
              </w:rPr>
              <w:t>5.3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Подсистема «Управление обслуживанием»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_Toc195528867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11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68" w:history="1">
            <w:r w:rsidR="004A6DA1" w:rsidRPr="00CD4A59">
              <w:rPr>
                <w:rStyle w:val="a5"/>
                <w:noProof/>
              </w:rPr>
              <w:t>5.4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Подсистема «Предварительная запись»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_Toc195528868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12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69" w:history="1">
            <w:r w:rsidR="004A6DA1" w:rsidRPr="00CD4A59">
              <w:rPr>
                <w:rStyle w:val="a5"/>
                <w:noProof/>
              </w:rPr>
              <w:t>5.5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Подсистема «Информирование»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_Toc195528869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12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70" w:history="1">
            <w:r w:rsidR="004A6DA1" w:rsidRPr="00CD4A59">
              <w:rPr>
                <w:rStyle w:val="a5"/>
                <w:noProof/>
              </w:rPr>
              <w:t>5.6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Подсистема «Отчетность»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_Toc195528870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14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4A6DA1" w:rsidRDefault="00DD6AF3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528871" w:history="1">
            <w:r w:rsidR="004A6DA1" w:rsidRPr="00CD4A59">
              <w:rPr>
                <w:rStyle w:val="a5"/>
                <w:noProof/>
              </w:rPr>
              <w:t>5.7</w:t>
            </w:r>
            <w:r w:rsidR="004A6D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6DA1" w:rsidRPr="00CD4A59">
              <w:rPr>
                <w:rStyle w:val="a5"/>
                <w:noProof/>
              </w:rPr>
              <w:t>Подсистема «Внешние интеграции»</w:t>
            </w:r>
            <w:r w:rsidR="004A6DA1">
              <w:rPr>
                <w:noProof/>
                <w:webHidden/>
              </w:rPr>
              <w:tab/>
            </w:r>
            <w:r w:rsidR="004A6DA1">
              <w:rPr>
                <w:noProof/>
                <w:webHidden/>
              </w:rPr>
              <w:fldChar w:fldCharType="begin"/>
            </w:r>
            <w:r w:rsidR="004A6DA1">
              <w:rPr>
                <w:noProof/>
                <w:webHidden/>
              </w:rPr>
              <w:instrText xml:space="preserve"> PAGEREF _Toc195528871 \h </w:instrText>
            </w:r>
            <w:r w:rsidR="004A6DA1">
              <w:rPr>
                <w:noProof/>
                <w:webHidden/>
              </w:rPr>
            </w:r>
            <w:r w:rsidR="004A6DA1">
              <w:rPr>
                <w:noProof/>
                <w:webHidden/>
              </w:rPr>
              <w:fldChar w:fldCharType="separate"/>
            </w:r>
            <w:r w:rsidR="00B76328">
              <w:rPr>
                <w:noProof/>
                <w:webHidden/>
              </w:rPr>
              <w:t>15</w:t>
            </w:r>
            <w:r w:rsidR="004A6DA1">
              <w:rPr>
                <w:noProof/>
                <w:webHidden/>
              </w:rPr>
              <w:fldChar w:fldCharType="end"/>
            </w:r>
          </w:hyperlink>
        </w:p>
        <w:p w:rsidR="00BB5C6A" w:rsidRPr="00EC0F01" w:rsidRDefault="00BB5C6A" w:rsidP="00BB5C6A">
          <w:r>
            <w:rPr>
              <w:b/>
              <w:bCs/>
              <w:caps/>
              <w:sz w:val="28"/>
              <w:szCs w:val="20"/>
            </w:rPr>
            <w:fldChar w:fldCharType="end"/>
          </w:r>
        </w:p>
      </w:sdtContent>
    </w:sdt>
    <w:p w:rsidR="00BB5C6A" w:rsidRPr="00EC0F01" w:rsidRDefault="00BB5C6A" w:rsidP="00BB5C6A">
      <w:pPr>
        <w:rPr>
          <w:b/>
          <w:sz w:val="28"/>
        </w:rPr>
      </w:pPr>
    </w:p>
    <w:p w:rsidR="00BB5C6A" w:rsidRPr="00FE177F" w:rsidRDefault="00BB5C6A" w:rsidP="00F451C9">
      <w:pPr>
        <w:pStyle w:val="0"/>
        <w:ind w:firstLine="0"/>
        <w:jc w:val="center"/>
        <w:rPr>
          <w:lang w:val="ru-RU"/>
        </w:rPr>
      </w:pPr>
    </w:p>
    <w:p w:rsidR="009A1169" w:rsidRPr="00FA291D" w:rsidRDefault="009A1169" w:rsidP="009A1169">
      <w:pPr>
        <w:pStyle w:val="a7"/>
        <w:spacing w:line="360" w:lineRule="auto"/>
        <w:rPr>
          <w:sz w:val="28"/>
          <w:szCs w:val="28"/>
        </w:rPr>
      </w:pPr>
      <w:bookmarkStart w:id="3" w:name="_Toc467755780"/>
      <w:bookmarkStart w:id="4" w:name="_Toc506291924"/>
      <w:bookmarkStart w:id="5" w:name="_Toc532234276"/>
      <w:r w:rsidRPr="00FA291D">
        <w:rPr>
          <w:sz w:val="28"/>
          <w:szCs w:val="28"/>
        </w:rPr>
        <w:lastRenderedPageBreak/>
        <w:t>Перечень терминов, сокращений и обозначений</w:t>
      </w:r>
      <w:bookmarkEnd w:id="3"/>
      <w:bookmarkEnd w:id="4"/>
      <w:bookmarkEnd w:id="5"/>
    </w:p>
    <w:p w:rsidR="009A1169" w:rsidRDefault="009A1169" w:rsidP="009A1169">
      <w:pPr>
        <w:pStyle w:val="IT2G"/>
      </w:pPr>
      <w:r w:rsidRPr="00FA291D">
        <w:t>В настоящем документе используются следующие термины и обозначения.</w:t>
      </w:r>
    </w:p>
    <w:tbl>
      <w:tblPr>
        <w:tblStyle w:val="a6"/>
        <w:tblW w:w="5000" w:type="pct"/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7223"/>
      </w:tblGrid>
      <w:tr w:rsidR="009A1169" w:rsidRPr="00A564A9" w:rsidTr="009A1169">
        <w:trPr>
          <w:trHeight w:val="340"/>
          <w:tblHeader/>
        </w:trPr>
        <w:tc>
          <w:tcPr>
            <w:tcW w:w="2122" w:type="dxa"/>
          </w:tcPr>
          <w:p w:rsidR="009A1169" w:rsidRPr="00C94CAC" w:rsidRDefault="009A1169" w:rsidP="00C12C6D">
            <w:pPr>
              <w:jc w:val="center"/>
              <w:rPr>
                <w:b/>
                <w:bCs/>
              </w:rPr>
            </w:pPr>
            <w:r w:rsidRPr="00CB351E">
              <w:rPr>
                <w:b/>
                <w:lang w:eastAsia="en-US"/>
              </w:rPr>
              <w:t>Термин</w:t>
            </w:r>
          </w:p>
        </w:tc>
        <w:tc>
          <w:tcPr>
            <w:tcW w:w="7223" w:type="dxa"/>
          </w:tcPr>
          <w:p w:rsidR="009A1169" w:rsidRPr="00543512" w:rsidRDefault="009A1169" w:rsidP="00C12C6D">
            <w:pPr>
              <w:jc w:val="center"/>
            </w:pPr>
            <w:r w:rsidRPr="00CB351E">
              <w:rPr>
                <w:b/>
                <w:noProof/>
                <w:lang w:eastAsia="en-US"/>
              </w:rPr>
              <w:t>Определение</w:t>
            </w:r>
          </w:p>
        </w:tc>
      </w:tr>
      <w:tr w:rsidR="004A6DA1" w:rsidRPr="00A564A9" w:rsidTr="009A1169">
        <w:trPr>
          <w:trHeight w:val="340"/>
        </w:trPr>
        <w:tc>
          <w:tcPr>
            <w:tcW w:w="2122" w:type="dxa"/>
          </w:tcPr>
          <w:p w:rsidR="004A6DA1" w:rsidRPr="00C94CAC" w:rsidRDefault="004A6DA1" w:rsidP="004A6DA1">
            <w:pPr>
              <w:rPr>
                <w:b/>
                <w:bCs/>
              </w:rPr>
            </w:pPr>
            <w:r w:rsidRPr="00C94CAC">
              <w:rPr>
                <w:b/>
                <w:bCs/>
              </w:rPr>
              <w:t>HTTP</w:t>
            </w:r>
          </w:p>
        </w:tc>
        <w:tc>
          <w:tcPr>
            <w:tcW w:w="7223" w:type="dxa"/>
          </w:tcPr>
          <w:p w:rsidR="004A6DA1" w:rsidRPr="00543512" w:rsidRDefault="004A6DA1" w:rsidP="004A6DA1">
            <w:pPr>
              <w:jc w:val="both"/>
              <w:rPr>
                <w:bCs/>
              </w:rPr>
            </w:pPr>
            <w:r w:rsidRPr="00543512">
              <w:rPr>
                <w:bCs/>
              </w:rPr>
              <w:t xml:space="preserve">(от англ. </w:t>
            </w:r>
            <w:proofErr w:type="spellStart"/>
            <w:r w:rsidRPr="00F77E6B">
              <w:rPr>
                <w:bCs/>
                <w:lang w:val="en-US"/>
              </w:rPr>
              <w:t>HyperText</w:t>
            </w:r>
            <w:proofErr w:type="spellEnd"/>
            <w:r w:rsidRPr="009A1169">
              <w:rPr>
                <w:bCs/>
              </w:rPr>
              <w:t xml:space="preserve"> </w:t>
            </w:r>
            <w:r w:rsidRPr="00F77E6B">
              <w:rPr>
                <w:bCs/>
                <w:lang w:val="en-US"/>
              </w:rPr>
              <w:t>Transfer</w:t>
            </w:r>
            <w:r w:rsidRPr="009A1169">
              <w:rPr>
                <w:bCs/>
              </w:rPr>
              <w:t xml:space="preserve"> </w:t>
            </w:r>
            <w:r w:rsidRPr="00F77E6B">
              <w:rPr>
                <w:bCs/>
                <w:lang w:val="en-US"/>
              </w:rPr>
              <w:t>Protocol</w:t>
            </w:r>
            <w:r w:rsidRPr="00543512">
              <w:rPr>
                <w:bCs/>
              </w:rPr>
              <w:t xml:space="preserve">) </w:t>
            </w:r>
            <w:r>
              <w:rPr>
                <w:bCs/>
              </w:rPr>
              <w:t>–</w:t>
            </w:r>
            <w:r w:rsidRPr="00543512">
              <w:rPr>
                <w:bCs/>
              </w:rPr>
              <w:t xml:space="preserve"> протокол передачи гипертекста (изначально </w:t>
            </w:r>
            <w:r>
              <w:rPr>
                <w:bCs/>
              </w:rPr>
              <w:t>–</w:t>
            </w:r>
            <w:r w:rsidRPr="00543512">
              <w:rPr>
                <w:bCs/>
              </w:rPr>
              <w:t xml:space="preserve"> в виде гипертекстовых документов). Основой HTTP является технология</w:t>
            </w:r>
            <w:r>
              <w:rPr>
                <w:bCs/>
              </w:rPr>
              <w:t xml:space="preserve"> «</w:t>
            </w:r>
            <w:r w:rsidRPr="00543512">
              <w:rPr>
                <w:bCs/>
              </w:rPr>
              <w:t>клиент</w:t>
            </w:r>
            <w:r>
              <w:rPr>
                <w:bCs/>
              </w:rPr>
              <w:t xml:space="preserve"> – </w:t>
            </w:r>
            <w:r w:rsidRPr="00543512">
              <w:rPr>
                <w:bCs/>
              </w:rPr>
              <w:t>сервер</w:t>
            </w:r>
            <w:r>
              <w:rPr>
                <w:bCs/>
              </w:rPr>
              <w:t>»</w:t>
            </w:r>
            <w:r w:rsidRPr="00543512">
              <w:rPr>
                <w:bCs/>
              </w:rPr>
              <w:t>, то есть предполагается существование потребителей (клиентов), которые инициируют соединение и посылают запрос, и поставщиков (серверов), которые ожидают соединения для получения запроса, производят необходимые действия и возвращают обратно сообщение с результатом</w:t>
            </w:r>
          </w:p>
        </w:tc>
      </w:tr>
      <w:tr w:rsidR="009A1169" w:rsidRPr="00A564A9" w:rsidTr="009A1169">
        <w:trPr>
          <w:trHeight w:val="340"/>
        </w:trPr>
        <w:tc>
          <w:tcPr>
            <w:tcW w:w="2122" w:type="dxa"/>
          </w:tcPr>
          <w:p w:rsidR="009A1169" w:rsidRPr="00C94CAC" w:rsidRDefault="009A1169" w:rsidP="00C12C6D">
            <w:pPr>
              <w:rPr>
                <w:b/>
                <w:bCs/>
              </w:rPr>
            </w:pPr>
            <w:r w:rsidRPr="00C94CAC">
              <w:rPr>
                <w:b/>
                <w:bCs/>
              </w:rPr>
              <w:t>АРМ</w:t>
            </w:r>
          </w:p>
        </w:tc>
        <w:tc>
          <w:tcPr>
            <w:tcW w:w="7223" w:type="dxa"/>
          </w:tcPr>
          <w:p w:rsidR="009A1169" w:rsidRPr="00543512" w:rsidRDefault="009A1169" w:rsidP="00C12C6D">
            <w:pPr>
              <w:jc w:val="both"/>
            </w:pPr>
            <w:r w:rsidRPr="00543512">
              <w:t>Автоматизированное рабочее место</w:t>
            </w:r>
          </w:p>
        </w:tc>
      </w:tr>
      <w:tr w:rsidR="009A1169" w:rsidRPr="00A564A9" w:rsidTr="009A1169">
        <w:trPr>
          <w:trHeight w:val="340"/>
        </w:trPr>
        <w:tc>
          <w:tcPr>
            <w:tcW w:w="2122" w:type="dxa"/>
          </w:tcPr>
          <w:p w:rsidR="009A1169" w:rsidRPr="00C94CAC" w:rsidRDefault="009A1169" w:rsidP="00C12C6D">
            <w:pPr>
              <w:rPr>
                <w:b/>
                <w:bCs/>
              </w:rPr>
            </w:pPr>
            <w:r w:rsidRPr="00C94CAC">
              <w:rPr>
                <w:b/>
                <w:bCs/>
              </w:rPr>
              <w:t>ИС</w:t>
            </w:r>
          </w:p>
        </w:tc>
        <w:tc>
          <w:tcPr>
            <w:tcW w:w="7223" w:type="dxa"/>
          </w:tcPr>
          <w:p w:rsidR="009A1169" w:rsidRPr="00543512" w:rsidRDefault="009A1169" w:rsidP="00C12C6D">
            <w:pPr>
              <w:jc w:val="both"/>
            </w:pPr>
            <w:r w:rsidRPr="00543512">
              <w:t>Информационная</w:t>
            </w:r>
            <w:r w:rsidR="001B28C0">
              <w:t xml:space="preserve"> Систем</w:t>
            </w:r>
            <w:r>
              <w:t>а</w:t>
            </w:r>
          </w:p>
        </w:tc>
      </w:tr>
      <w:tr w:rsidR="00D842A8" w:rsidRPr="00A564A9" w:rsidTr="009A1169">
        <w:trPr>
          <w:trHeight w:val="340"/>
        </w:trPr>
        <w:tc>
          <w:tcPr>
            <w:tcW w:w="2122" w:type="dxa"/>
          </w:tcPr>
          <w:p w:rsidR="00D842A8" w:rsidRPr="00C94CAC" w:rsidRDefault="00D842A8" w:rsidP="00D842A8">
            <w:pPr>
              <w:rPr>
                <w:b/>
                <w:bCs/>
              </w:rPr>
            </w:pPr>
            <w:r>
              <w:rPr>
                <w:b/>
                <w:bCs/>
              </w:rPr>
              <w:t>МЦ</w:t>
            </w:r>
          </w:p>
        </w:tc>
        <w:tc>
          <w:tcPr>
            <w:tcW w:w="7223" w:type="dxa"/>
          </w:tcPr>
          <w:p w:rsidR="00D842A8" w:rsidRPr="00543512" w:rsidRDefault="00D842A8" w:rsidP="00D842A8">
            <w:pPr>
              <w:jc w:val="both"/>
            </w:pPr>
            <w:r>
              <w:t>Многофункциональный центр</w:t>
            </w:r>
          </w:p>
        </w:tc>
      </w:tr>
      <w:tr w:rsidR="009A1169" w:rsidRPr="00A564A9" w:rsidTr="009A1169">
        <w:trPr>
          <w:trHeight w:val="340"/>
        </w:trPr>
        <w:tc>
          <w:tcPr>
            <w:tcW w:w="2122" w:type="dxa"/>
          </w:tcPr>
          <w:p w:rsidR="009A1169" w:rsidRPr="00C94CAC" w:rsidRDefault="009A1169" w:rsidP="00C12C6D">
            <w:pPr>
              <w:rPr>
                <w:b/>
                <w:bCs/>
              </w:rPr>
            </w:pPr>
            <w:r w:rsidRPr="00C94CAC">
              <w:rPr>
                <w:b/>
                <w:bCs/>
              </w:rPr>
              <w:t>ПО</w:t>
            </w:r>
          </w:p>
        </w:tc>
        <w:tc>
          <w:tcPr>
            <w:tcW w:w="7223" w:type="dxa"/>
          </w:tcPr>
          <w:p w:rsidR="009A1169" w:rsidRPr="00543512" w:rsidRDefault="009A1169" w:rsidP="00C12C6D">
            <w:pPr>
              <w:jc w:val="both"/>
            </w:pPr>
            <w:r w:rsidRPr="00543512">
              <w:t>Программное обеспечение</w:t>
            </w:r>
          </w:p>
        </w:tc>
      </w:tr>
      <w:tr w:rsidR="009A1169" w:rsidRPr="00A564A9" w:rsidTr="009A1169">
        <w:trPr>
          <w:trHeight w:val="340"/>
        </w:trPr>
        <w:tc>
          <w:tcPr>
            <w:tcW w:w="2122" w:type="dxa"/>
          </w:tcPr>
          <w:p w:rsidR="009A1169" w:rsidRPr="00C94CAC" w:rsidRDefault="009A1169" w:rsidP="00C12C6D">
            <w:pPr>
              <w:rPr>
                <w:b/>
                <w:bCs/>
              </w:rPr>
            </w:pPr>
            <w:r w:rsidRPr="00094DC4">
              <w:rPr>
                <w:b/>
                <w:lang w:eastAsia="en-US"/>
              </w:rPr>
              <w:t>УПК «СУО МЦ»</w:t>
            </w:r>
            <w:r>
              <w:rPr>
                <w:b/>
                <w:lang w:eastAsia="en-US"/>
              </w:rPr>
              <w:t xml:space="preserve">, </w:t>
            </w:r>
            <w:r w:rsidRPr="00CB351E">
              <w:rPr>
                <w:b/>
                <w:lang w:eastAsia="en-US"/>
              </w:rPr>
              <w:t>Система</w:t>
            </w:r>
          </w:p>
        </w:tc>
        <w:tc>
          <w:tcPr>
            <w:tcW w:w="7223" w:type="dxa"/>
          </w:tcPr>
          <w:p w:rsidR="009A1169" w:rsidRPr="00543512" w:rsidRDefault="009A1169" w:rsidP="00C12C6D">
            <w:pPr>
              <w:jc w:val="both"/>
            </w:pPr>
            <w:r>
              <w:t>Система управления потоками клиентов «СУО МЦ»</w:t>
            </w:r>
            <w:r w:rsidRPr="00CB351E">
              <w:rPr>
                <w:lang w:eastAsia="en-US"/>
              </w:rPr>
              <w:t xml:space="preserve"> </w:t>
            </w:r>
          </w:p>
        </w:tc>
      </w:tr>
    </w:tbl>
    <w:p w:rsidR="009A1169" w:rsidRDefault="009A1169" w:rsidP="009A1169"/>
    <w:p w:rsidR="009A1169" w:rsidRPr="00EC0F01" w:rsidRDefault="009A1169" w:rsidP="009A1169">
      <w:r w:rsidRPr="00EC0F01">
        <w:br w:type="page"/>
      </w:r>
    </w:p>
    <w:p w:rsidR="00BB5C6A" w:rsidRPr="0022310E" w:rsidRDefault="00F74120" w:rsidP="0090710F">
      <w:pPr>
        <w:pStyle w:val="11"/>
      </w:pPr>
      <w:bookmarkStart w:id="6" w:name="_Toc195528856"/>
      <w:r>
        <w:lastRenderedPageBreak/>
        <w:t>Описание УПК «СУО МЦ»</w:t>
      </w:r>
      <w:bookmarkEnd w:id="6"/>
    </w:p>
    <w:p w:rsidR="0090710F" w:rsidRDefault="00F74120" w:rsidP="00F0521A">
      <w:pPr>
        <w:pStyle w:val="2"/>
      </w:pPr>
      <w:bookmarkStart w:id="7" w:name="_Toc318381172"/>
      <w:bookmarkStart w:id="8" w:name="_Toc318385567"/>
      <w:bookmarkStart w:id="9" w:name="_Toc367378758"/>
      <w:bookmarkStart w:id="10" w:name="_Toc433384576"/>
      <w:bookmarkStart w:id="11" w:name="_Toc100754951"/>
      <w:bookmarkStart w:id="12" w:name="_Toc195528857"/>
      <w:bookmarkStart w:id="13" w:name="_Hlk195137059"/>
      <w:r>
        <w:t>Назначение</w:t>
      </w:r>
      <w:r w:rsidR="002A0B63" w:rsidRPr="00A35700">
        <w:t xml:space="preserve"> </w:t>
      </w:r>
      <w:bookmarkEnd w:id="7"/>
      <w:bookmarkEnd w:id="8"/>
      <w:bookmarkEnd w:id="9"/>
      <w:bookmarkEnd w:id="10"/>
      <w:r w:rsidR="0095311B">
        <w:t>УПК «СУО МЦ»</w:t>
      </w:r>
      <w:bookmarkEnd w:id="11"/>
      <w:bookmarkEnd w:id="12"/>
    </w:p>
    <w:p w:rsidR="005123D6" w:rsidRDefault="005123D6" w:rsidP="005123D6">
      <w:pPr>
        <w:pStyle w:val="PlainText"/>
        <w:rPr>
          <w:color w:val="000000" w:themeColor="text1"/>
          <w:szCs w:val="28"/>
        </w:rPr>
      </w:pPr>
      <w:r w:rsidRPr="00F806E5">
        <w:rPr>
          <w:szCs w:val="28"/>
        </w:rPr>
        <w:t>УПК «СУО МЦ»</w:t>
      </w:r>
      <w:r w:rsidRPr="00F806E5">
        <w:rPr>
          <w:color w:val="000000" w:themeColor="text1"/>
          <w:lang w:eastAsia="ar-SA"/>
        </w:rPr>
        <w:t xml:space="preserve"> предназначена для регистрации</w:t>
      </w:r>
      <w:r>
        <w:rPr>
          <w:color w:val="000000" w:themeColor="text1"/>
          <w:lang w:eastAsia="ar-SA"/>
        </w:rPr>
        <w:t xml:space="preserve"> и</w:t>
      </w:r>
      <w:r w:rsidRPr="00F806E5">
        <w:rPr>
          <w:color w:val="000000" w:themeColor="text1"/>
          <w:lang w:eastAsia="ar-SA"/>
        </w:rPr>
        <w:t xml:space="preserve"> контроля очеред</w:t>
      </w:r>
      <w:r>
        <w:rPr>
          <w:color w:val="000000" w:themeColor="text1"/>
          <w:lang w:eastAsia="ar-SA"/>
        </w:rPr>
        <w:t>ей</w:t>
      </w:r>
      <w:r w:rsidRPr="00F806E5">
        <w:rPr>
          <w:color w:val="000000" w:themeColor="text1"/>
          <w:lang w:eastAsia="ar-SA"/>
        </w:rPr>
        <w:t xml:space="preserve"> посетителей в м</w:t>
      </w:r>
      <w:r w:rsidRPr="00F806E5">
        <w:rPr>
          <w:color w:val="000000" w:themeColor="text1"/>
          <w:szCs w:val="28"/>
        </w:rPr>
        <w:t>ногофункциональном центре</w:t>
      </w:r>
      <w:r>
        <w:rPr>
          <w:color w:val="000000" w:themeColor="text1"/>
          <w:lang w:eastAsia="ar-SA"/>
        </w:rPr>
        <w:t>, а также</w:t>
      </w:r>
      <w:r w:rsidRPr="00F806E5">
        <w:rPr>
          <w:color w:val="000000" w:themeColor="text1"/>
          <w:lang w:eastAsia="ar-SA"/>
        </w:rPr>
        <w:t xml:space="preserve"> управления</w:t>
      </w:r>
      <w:r>
        <w:rPr>
          <w:color w:val="000000" w:themeColor="text1"/>
          <w:lang w:eastAsia="ar-SA"/>
        </w:rPr>
        <w:t xml:space="preserve"> этими </w:t>
      </w:r>
      <w:r w:rsidRPr="00F806E5">
        <w:rPr>
          <w:color w:val="000000" w:themeColor="text1"/>
          <w:lang w:eastAsia="ar-SA"/>
        </w:rPr>
        <w:t>очередями</w:t>
      </w:r>
      <w:r w:rsidRPr="00F806E5">
        <w:rPr>
          <w:color w:val="000000" w:themeColor="text1"/>
          <w:szCs w:val="28"/>
        </w:rPr>
        <w:t>.</w:t>
      </w:r>
    </w:p>
    <w:p w:rsidR="00E254DC" w:rsidRDefault="00E254DC" w:rsidP="00E254DC">
      <w:pPr>
        <w:pStyle w:val="2"/>
        <w:rPr>
          <w:color w:val="000000" w:themeColor="text1"/>
        </w:rPr>
      </w:pPr>
      <w:bookmarkStart w:id="14" w:name="_Toc195528858"/>
      <w:r>
        <w:t>Ключевые процессы УПК «СУО МЦ»</w:t>
      </w:r>
      <w:bookmarkEnd w:id="14"/>
    </w:p>
    <w:p w:rsidR="00512313" w:rsidRDefault="00512313" w:rsidP="00512313">
      <w:pPr>
        <w:pStyle w:val="aa"/>
      </w:pPr>
      <w:r>
        <w:t>Ключевые процессы системы включают регистрацию посетителей, распределение посетителей по рабочим местам на основе приоритетов, типов услуг и текущей загруженности рабочих мест, определение свободных временных слотов для предварительной записи посетителей, информирование о статусе в очереди и времени до начала обслуживания, создание аналитических отчетов для анализа эффективности работы МЦ.</w:t>
      </w:r>
    </w:p>
    <w:p w:rsidR="00F74120" w:rsidRDefault="00F74120" w:rsidP="00E254DC">
      <w:pPr>
        <w:pStyle w:val="11"/>
      </w:pPr>
      <w:bookmarkStart w:id="15" w:name="_Toc195528859"/>
      <w:r>
        <w:lastRenderedPageBreak/>
        <w:t>Функции, реализуемые УПК «СУО МЦ»</w:t>
      </w:r>
      <w:bookmarkEnd w:id="15"/>
    </w:p>
    <w:p w:rsidR="00F74120" w:rsidRPr="00F0521A" w:rsidRDefault="00F74120" w:rsidP="00F74120">
      <w:pPr>
        <w:pStyle w:val="aa"/>
      </w:pPr>
      <w:r w:rsidRPr="00F0521A">
        <w:t>Бизнес-логика Системы реализует следующие функции:</w:t>
      </w:r>
    </w:p>
    <w:p w:rsidR="00F74120" w:rsidRPr="00F0521A" w:rsidRDefault="00F74120" w:rsidP="00F74120">
      <w:pPr>
        <w:pStyle w:val="1"/>
        <w:ind w:left="0" w:firstLine="851"/>
      </w:pPr>
      <w:r w:rsidRPr="00F0521A">
        <w:t>настройка правил оказания многоэтапных услуг;</w:t>
      </w:r>
    </w:p>
    <w:p w:rsidR="00F74120" w:rsidRPr="00F0521A" w:rsidRDefault="00F74120" w:rsidP="00F74120">
      <w:pPr>
        <w:pStyle w:val="1"/>
        <w:ind w:left="0" w:firstLine="851"/>
      </w:pPr>
      <w:r w:rsidRPr="00F0521A">
        <w:t>настройка планировки зон обслуживания клиентов;</w:t>
      </w:r>
    </w:p>
    <w:p w:rsidR="00F74120" w:rsidRPr="00F0521A" w:rsidRDefault="00F74120" w:rsidP="00F74120">
      <w:pPr>
        <w:pStyle w:val="1"/>
        <w:ind w:left="0" w:firstLine="851"/>
      </w:pPr>
      <w:r w:rsidRPr="00F0521A">
        <w:t>настройка турникетных групп для разграничения доступа к зонам обслуживания;</w:t>
      </w:r>
    </w:p>
    <w:p w:rsidR="00F74120" w:rsidRPr="00F0521A" w:rsidRDefault="00F74120" w:rsidP="00F74120">
      <w:pPr>
        <w:pStyle w:val="1"/>
        <w:ind w:left="0" w:firstLine="851"/>
      </w:pPr>
      <w:r w:rsidRPr="00F0521A">
        <w:t>настройка киосков, информационных терминалов и информационных табло для информирования клиентов;</w:t>
      </w:r>
    </w:p>
    <w:p w:rsidR="00F74120" w:rsidRPr="00F0521A" w:rsidRDefault="00F74120" w:rsidP="00F74120">
      <w:pPr>
        <w:pStyle w:val="1"/>
        <w:ind w:left="0" w:firstLine="851"/>
      </w:pPr>
      <w:r w:rsidRPr="00F0521A">
        <w:t>ведение расписаний работы рабочих мест в разрезе услуг;</w:t>
      </w:r>
    </w:p>
    <w:p w:rsidR="00F74120" w:rsidRPr="00F0521A" w:rsidRDefault="00F74120" w:rsidP="00F74120">
      <w:pPr>
        <w:pStyle w:val="1"/>
        <w:ind w:left="0" w:firstLine="851"/>
      </w:pPr>
      <w:r w:rsidRPr="00F0521A">
        <w:t>возможность предварительной записи на услуги согласно расписанию рабочих мест;</w:t>
      </w:r>
    </w:p>
    <w:p w:rsidR="00F74120" w:rsidRPr="00F0521A" w:rsidRDefault="00F74120" w:rsidP="00F74120">
      <w:pPr>
        <w:pStyle w:val="1"/>
        <w:ind w:left="0" w:firstLine="851"/>
      </w:pPr>
      <w:r w:rsidRPr="00F0521A">
        <w:t>формирование и печать талона для клиента в соответствии с выбранной услугой;</w:t>
      </w:r>
    </w:p>
    <w:p w:rsidR="00F74120" w:rsidRPr="00F0521A" w:rsidRDefault="00F74120" w:rsidP="00F74120">
      <w:pPr>
        <w:pStyle w:val="1"/>
        <w:ind w:left="0" w:firstLine="851"/>
      </w:pPr>
      <w:r w:rsidRPr="00F0521A">
        <w:t>маршрутизация клиента с учетом загруженности зон и рабочих мест, оказывающих услуги;</w:t>
      </w:r>
    </w:p>
    <w:p w:rsidR="00F74120" w:rsidRPr="00F0521A" w:rsidRDefault="00F74120" w:rsidP="00F74120">
      <w:pPr>
        <w:pStyle w:val="1"/>
        <w:ind w:left="0" w:firstLine="851"/>
      </w:pPr>
      <w:r w:rsidRPr="00F0521A">
        <w:t>приглашение клиента к окну с помощью табло оператора</w:t>
      </w:r>
      <w:r w:rsidR="00196283">
        <w:t xml:space="preserve"> / </w:t>
      </w:r>
      <w:r w:rsidRPr="00F0521A">
        <w:t xml:space="preserve">голосового оповещения; </w:t>
      </w:r>
    </w:p>
    <w:p w:rsidR="00F74120" w:rsidRPr="00F0521A" w:rsidRDefault="00F74120" w:rsidP="00F74120">
      <w:pPr>
        <w:pStyle w:val="1"/>
        <w:ind w:left="0" w:firstLine="851"/>
      </w:pPr>
      <w:r w:rsidRPr="00F0521A">
        <w:t>возможность перенаправления клиента на другую или на дополнительную услугу в процессе обслуживания;</w:t>
      </w:r>
    </w:p>
    <w:p w:rsidR="00F74120" w:rsidRPr="00F0521A" w:rsidRDefault="00F74120" w:rsidP="00F74120">
      <w:pPr>
        <w:pStyle w:val="1"/>
        <w:ind w:left="0" w:firstLine="851"/>
      </w:pPr>
      <w:r w:rsidRPr="00F0521A">
        <w:t>возможность передачи талона клиента для обслуживания на другое рабочее место;</w:t>
      </w:r>
    </w:p>
    <w:p w:rsidR="00F74120" w:rsidRPr="00F0521A" w:rsidRDefault="00F74120" w:rsidP="00F74120">
      <w:pPr>
        <w:pStyle w:val="1"/>
        <w:ind w:left="0" w:firstLine="851"/>
      </w:pPr>
      <w:r w:rsidRPr="00F0521A">
        <w:t>регистрация статусов и результатов прохождения этапов услуги;</w:t>
      </w:r>
    </w:p>
    <w:p w:rsidR="00F74120" w:rsidRPr="00F0521A" w:rsidRDefault="00F74120" w:rsidP="00F74120">
      <w:pPr>
        <w:pStyle w:val="1"/>
        <w:ind w:left="0" w:firstLine="851"/>
      </w:pPr>
      <w:r w:rsidRPr="00F0521A">
        <w:t>фиксация времени ожидания и времени обслуживания в разрезе этапов оказания услуг;</w:t>
      </w:r>
    </w:p>
    <w:p w:rsidR="00F74120" w:rsidRPr="00F0521A" w:rsidRDefault="00F74120" w:rsidP="00F74120">
      <w:pPr>
        <w:pStyle w:val="1"/>
        <w:ind w:left="0" w:firstLine="851"/>
      </w:pPr>
      <w:r w:rsidRPr="00F0521A">
        <w:t>контроль перемещения клиента по зонам обслуживания через турникеты с информированием об успешном проходе или причинах отказа;</w:t>
      </w:r>
    </w:p>
    <w:p w:rsidR="00F74120" w:rsidRDefault="00F74120" w:rsidP="00F74120">
      <w:pPr>
        <w:pStyle w:val="1"/>
        <w:ind w:left="0" w:firstLine="851"/>
      </w:pPr>
      <w:r w:rsidRPr="00F0521A">
        <w:t>возможность просмотра статистики и оперативной информации по процессу.</w:t>
      </w:r>
    </w:p>
    <w:p w:rsidR="00E50915" w:rsidRPr="00F0521A" w:rsidRDefault="00E50915" w:rsidP="00E50915">
      <w:pPr>
        <w:pStyle w:val="11"/>
      </w:pPr>
      <w:bookmarkStart w:id="16" w:name="_Toc195528860"/>
      <w:r w:rsidRPr="00F0521A">
        <w:lastRenderedPageBreak/>
        <w:t>Организация обмена данными</w:t>
      </w:r>
      <w:bookmarkEnd w:id="16"/>
    </w:p>
    <w:p w:rsidR="00E50915" w:rsidRPr="00F0521A" w:rsidRDefault="00E50915" w:rsidP="00E50915">
      <w:pPr>
        <w:pStyle w:val="aa"/>
      </w:pPr>
      <w:r w:rsidRPr="00F0521A">
        <w:t>Входные данные позволяют настроить и обеспечить процессы обслуживания посетителей.</w:t>
      </w:r>
    </w:p>
    <w:p w:rsidR="00E50915" w:rsidRPr="00F0521A" w:rsidRDefault="00E50915" w:rsidP="00E50915">
      <w:pPr>
        <w:pStyle w:val="aa"/>
      </w:pPr>
      <w:r w:rsidRPr="00F0521A">
        <w:t>Входные данные поступают в Систему из различных источников, включая ввод через киоски, веб-интерфейс АРМ пользователей и внешние информационные Системы.</w:t>
      </w:r>
    </w:p>
    <w:p w:rsidR="00E50915" w:rsidRPr="00F0521A" w:rsidRDefault="00E50915" w:rsidP="00E50915">
      <w:pPr>
        <w:pStyle w:val="aa"/>
      </w:pPr>
      <w:r w:rsidRPr="00F0521A">
        <w:t>Выходными данными являются уведомления для посетителей, отчеты о результатах оказания услуг, отчеты и статистика по использованию оборудования, загруженности сотрудников, исполнительской дисциплине.</w:t>
      </w:r>
    </w:p>
    <w:p w:rsidR="00E50915" w:rsidRPr="00F0521A" w:rsidRDefault="00E50915" w:rsidP="00E50915">
      <w:pPr>
        <w:pStyle w:val="aa"/>
      </w:pPr>
      <w:r w:rsidRPr="00F0521A">
        <w:t>Выходные данные предоставляются в удобном для использования формате: визуальное и звуковое информирование, печатные талоны, интерактивные отчеты.</w:t>
      </w:r>
    </w:p>
    <w:p w:rsidR="00E50915" w:rsidRDefault="00E50915" w:rsidP="00E50915">
      <w:pPr>
        <w:pStyle w:val="aa"/>
      </w:pPr>
      <w:r w:rsidRPr="00F0521A">
        <w:t>Интерфейсы интеграции представляют собой API для взаимодействия с внешними Системами с протоколами обмена данными: HTTP/HTTPS, SOAP, REST.</w:t>
      </w:r>
    </w:p>
    <w:p w:rsidR="00734828" w:rsidRPr="00E50915" w:rsidRDefault="00734828" w:rsidP="00E50915">
      <w:pPr>
        <w:pStyle w:val="1"/>
        <w:numPr>
          <w:ilvl w:val="0"/>
          <w:numId w:val="0"/>
        </w:numPr>
        <w:ind w:left="1070" w:hanging="360"/>
      </w:pPr>
    </w:p>
    <w:p w:rsidR="00163E6B" w:rsidRDefault="001B28C0" w:rsidP="00F0521A">
      <w:pPr>
        <w:pStyle w:val="11"/>
      </w:pPr>
      <w:bookmarkStart w:id="17" w:name="_Toc195528861"/>
      <w:r>
        <w:lastRenderedPageBreak/>
        <w:t>Состав</w:t>
      </w:r>
      <w:r w:rsidR="00163E6B">
        <w:t xml:space="preserve"> </w:t>
      </w:r>
      <w:r w:rsidR="00E0242A">
        <w:t>УПК «СУО МЦ»</w:t>
      </w:r>
      <w:bookmarkEnd w:id="17"/>
    </w:p>
    <w:p w:rsidR="00E254DC" w:rsidRPr="00E254DC" w:rsidRDefault="00E254DC" w:rsidP="00E254DC">
      <w:pPr>
        <w:pStyle w:val="2"/>
      </w:pPr>
      <w:bookmarkStart w:id="18" w:name="_Toc195528862"/>
      <w:r>
        <w:t>Подсистемы УПК «СУО МЦ»</w:t>
      </w:r>
      <w:bookmarkEnd w:id="18"/>
    </w:p>
    <w:p w:rsidR="00734828" w:rsidRDefault="00734828" w:rsidP="00734828">
      <w:pPr>
        <w:pStyle w:val="aa"/>
      </w:pPr>
      <w:r>
        <w:t xml:space="preserve">Система имеет монолитную архитектуру, что обеспечивает высокую интеграцию между её компонентами и упрощает управление процессами. </w:t>
      </w:r>
    </w:p>
    <w:p w:rsidR="00163E6B" w:rsidRDefault="00163E6B" w:rsidP="00163E6B">
      <w:pPr>
        <w:pStyle w:val="aa"/>
      </w:pPr>
      <w:r>
        <w:t>В состав Системы входят следующие подсистемы:</w:t>
      </w:r>
    </w:p>
    <w:p w:rsidR="00507037" w:rsidRDefault="00507037" w:rsidP="00163E6B">
      <w:pPr>
        <w:pStyle w:val="10"/>
      </w:pPr>
      <w:r>
        <w:rPr>
          <w:b/>
        </w:rPr>
        <w:t>«</w:t>
      </w:r>
      <w:r w:rsidR="00163E6B" w:rsidRPr="00BC29D0">
        <w:rPr>
          <w:b/>
        </w:rPr>
        <w:t>Администрирование</w:t>
      </w:r>
      <w:r>
        <w:rPr>
          <w:b/>
        </w:rPr>
        <w:t>»</w:t>
      </w:r>
      <w:r>
        <w:t xml:space="preserve"> </w:t>
      </w:r>
      <w:r w:rsidRPr="0014602B">
        <w:rPr>
          <w:rFonts w:ascii="Calibri" w:hAnsi="Calibri" w:cs="Calibri"/>
        </w:rPr>
        <w:t>–</w:t>
      </w:r>
      <w:r w:rsidR="00163E6B">
        <w:t xml:space="preserve"> обеспеч</w:t>
      </w:r>
      <w:r>
        <w:t>ение</w:t>
      </w:r>
      <w:r w:rsidR="00163E6B">
        <w:t xml:space="preserve"> настройк</w:t>
      </w:r>
      <w:r>
        <w:t>и</w:t>
      </w:r>
      <w:r w:rsidR="00163E6B">
        <w:t xml:space="preserve"> параметров</w:t>
      </w:r>
      <w:r w:rsidR="001B28C0">
        <w:t xml:space="preserve"> Систем</w:t>
      </w:r>
      <w:r w:rsidR="00163E6B">
        <w:t>ы.</w:t>
      </w:r>
    </w:p>
    <w:p w:rsidR="00507037" w:rsidRDefault="00507037" w:rsidP="00163E6B">
      <w:pPr>
        <w:pStyle w:val="10"/>
      </w:pPr>
      <w:r w:rsidRPr="00E254DC">
        <w:rPr>
          <w:b/>
        </w:rPr>
        <w:t>«</w:t>
      </w:r>
      <w:r w:rsidR="00163E6B" w:rsidRPr="00BC29D0">
        <w:rPr>
          <w:b/>
        </w:rPr>
        <w:t>Управление потоками посетителей</w:t>
      </w:r>
      <w:r>
        <w:rPr>
          <w:b/>
        </w:rPr>
        <w:t>»</w:t>
      </w:r>
      <w:r>
        <w:t xml:space="preserve"> </w:t>
      </w:r>
      <w:r w:rsidRPr="0014602B">
        <w:rPr>
          <w:rFonts w:ascii="Calibri" w:hAnsi="Calibri" w:cs="Calibri"/>
        </w:rPr>
        <w:t>–</w:t>
      </w:r>
      <w:r w:rsidR="00163E6B">
        <w:t xml:space="preserve"> контрол</w:t>
      </w:r>
      <w:r>
        <w:t>ь</w:t>
      </w:r>
      <w:r w:rsidR="00163E6B">
        <w:t xml:space="preserve"> движени</w:t>
      </w:r>
      <w:r>
        <w:t>я</w:t>
      </w:r>
      <w:r w:rsidR="00163E6B">
        <w:t xml:space="preserve"> посетителей внутри МЦ </w:t>
      </w:r>
      <w:r>
        <w:t xml:space="preserve">путем </w:t>
      </w:r>
      <w:r w:rsidR="00163E6B">
        <w:t>распредел</w:t>
      </w:r>
      <w:r>
        <w:t>ения</w:t>
      </w:r>
      <w:r w:rsidR="00163E6B">
        <w:t xml:space="preserve"> их по рабочим местам на основе заданных критериев.</w:t>
      </w:r>
    </w:p>
    <w:p w:rsidR="00507037" w:rsidRDefault="00507037" w:rsidP="00163E6B">
      <w:pPr>
        <w:pStyle w:val="10"/>
      </w:pPr>
      <w:r w:rsidRPr="00E254DC">
        <w:rPr>
          <w:b/>
        </w:rPr>
        <w:t>«</w:t>
      </w:r>
      <w:r w:rsidR="00163E6B" w:rsidRPr="00BC29D0">
        <w:rPr>
          <w:b/>
        </w:rPr>
        <w:t>Управление обслуживанием</w:t>
      </w:r>
      <w:r>
        <w:rPr>
          <w:b/>
        </w:rPr>
        <w:t>»</w:t>
      </w:r>
      <w:r>
        <w:t xml:space="preserve"> </w:t>
      </w:r>
      <w:r w:rsidRPr="0014602B">
        <w:rPr>
          <w:rFonts w:ascii="Calibri" w:hAnsi="Calibri" w:cs="Calibri"/>
        </w:rPr>
        <w:t>–</w:t>
      </w:r>
      <w:r w:rsidR="00163E6B">
        <w:t xml:space="preserve"> </w:t>
      </w:r>
      <w:r>
        <w:t xml:space="preserve">организация </w:t>
      </w:r>
      <w:r w:rsidR="00163E6B">
        <w:t>выда</w:t>
      </w:r>
      <w:r>
        <w:t>чи</w:t>
      </w:r>
      <w:r w:rsidR="00163E6B">
        <w:t xml:space="preserve"> талон</w:t>
      </w:r>
      <w:r>
        <w:t>ов</w:t>
      </w:r>
      <w:r w:rsidR="00163E6B">
        <w:t xml:space="preserve"> для получения услуг, управл</w:t>
      </w:r>
      <w:r>
        <w:t>ение</w:t>
      </w:r>
      <w:r w:rsidR="00163E6B">
        <w:t xml:space="preserve"> обслуживанием клиентов, отслежива</w:t>
      </w:r>
      <w:r>
        <w:t>ние</w:t>
      </w:r>
      <w:r w:rsidR="00163E6B">
        <w:t xml:space="preserve"> статус</w:t>
      </w:r>
      <w:r>
        <w:t>а</w:t>
      </w:r>
      <w:r w:rsidR="00163E6B">
        <w:t xml:space="preserve"> выданных талонов, предоставл</w:t>
      </w:r>
      <w:r>
        <w:t>ение</w:t>
      </w:r>
      <w:r w:rsidR="00163E6B">
        <w:t xml:space="preserve"> данны</w:t>
      </w:r>
      <w:r>
        <w:t>х</w:t>
      </w:r>
      <w:r w:rsidR="00163E6B">
        <w:t xml:space="preserve"> для отчетности.</w:t>
      </w:r>
    </w:p>
    <w:p w:rsidR="00507037" w:rsidRDefault="00507037" w:rsidP="00163E6B">
      <w:pPr>
        <w:pStyle w:val="10"/>
      </w:pPr>
      <w:r w:rsidRPr="00E254DC">
        <w:rPr>
          <w:b/>
        </w:rPr>
        <w:t>«</w:t>
      </w:r>
      <w:r w:rsidR="00163E6B" w:rsidRPr="00BC29D0">
        <w:rPr>
          <w:b/>
        </w:rPr>
        <w:t>Предварительная запись</w:t>
      </w:r>
      <w:r>
        <w:rPr>
          <w:b/>
        </w:rPr>
        <w:t>»</w:t>
      </w:r>
      <w:r>
        <w:t xml:space="preserve"> </w:t>
      </w:r>
      <w:r w:rsidRPr="0014602B">
        <w:rPr>
          <w:rFonts w:ascii="Calibri" w:hAnsi="Calibri" w:cs="Calibri"/>
        </w:rPr>
        <w:t>–</w:t>
      </w:r>
      <w:r w:rsidR="00163E6B">
        <w:t xml:space="preserve"> п</w:t>
      </w:r>
      <w:r>
        <w:t>редоставление</w:t>
      </w:r>
      <w:r w:rsidR="00163E6B">
        <w:t xml:space="preserve"> клиентам </w:t>
      </w:r>
      <w:r w:rsidR="00950A4F" w:rsidRPr="00950A4F">
        <w:t>сервиса для предварительной записи</w:t>
      </w:r>
      <w:r w:rsidR="00163E6B">
        <w:t>.</w:t>
      </w:r>
    </w:p>
    <w:p w:rsidR="00507037" w:rsidRDefault="00507037" w:rsidP="00163E6B">
      <w:pPr>
        <w:pStyle w:val="10"/>
      </w:pPr>
      <w:r w:rsidRPr="00E254DC">
        <w:rPr>
          <w:b/>
        </w:rPr>
        <w:t>«</w:t>
      </w:r>
      <w:r w:rsidR="00163E6B" w:rsidRPr="00BC29D0">
        <w:rPr>
          <w:b/>
        </w:rPr>
        <w:t>Информирование</w:t>
      </w:r>
      <w:r>
        <w:rPr>
          <w:b/>
        </w:rPr>
        <w:t>»</w:t>
      </w:r>
      <w:r>
        <w:t xml:space="preserve"> </w:t>
      </w:r>
      <w:r w:rsidRPr="0014602B">
        <w:rPr>
          <w:rFonts w:ascii="Calibri" w:hAnsi="Calibri" w:cs="Calibri"/>
        </w:rPr>
        <w:t>–</w:t>
      </w:r>
      <w:r w:rsidR="00163E6B">
        <w:t xml:space="preserve"> предоставл</w:t>
      </w:r>
      <w:r>
        <w:t>ение</w:t>
      </w:r>
      <w:r w:rsidR="00163E6B">
        <w:t xml:space="preserve"> актуальн</w:t>
      </w:r>
      <w:r>
        <w:t>ой</w:t>
      </w:r>
      <w:r w:rsidR="00163E6B">
        <w:t xml:space="preserve"> информаци</w:t>
      </w:r>
      <w:r>
        <w:t>и</w:t>
      </w:r>
      <w:r w:rsidR="00163E6B">
        <w:t xml:space="preserve"> о состоянии очереди, времени ожидания и порядке обслуживания через информационные терминалы, табло и другие средства оповещения.</w:t>
      </w:r>
    </w:p>
    <w:p w:rsidR="00507037" w:rsidRDefault="00507037" w:rsidP="00163E6B">
      <w:pPr>
        <w:pStyle w:val="10"/>
      </w:pPr>
      <w:r w:rsidRPr="00E254DC">
        <w:rPr>
          <w:b/>
        </w:rPr>
        <w:t>«</w:t>
      </w:r>
      <w:r w:rsidR="00163E6B" w:rsidRPr="00BC29D0">
        <w:rPr>
          <w:b/>
        </w:rPr>
        <w:t>Отчетность</w:t>
      </w:r>
      <w:r>
        <w:rPr>
          <w:b/>
        </w:rPr>
        <w:t>»</w:t>
      </w:r>
      <w:r>
        <w:t xml:space="preserve"> </w:t>
      </w:r>
      <w:r w:rsidRPr="0014602B">
        <w:rPr>
          <w:rFonts w:ascii="Calibri" w:hAnsi="Calibri" w:cs="Calibri"/>
        </w:rPr>
        <w:t>–</w:t>
      </w:r>
      <w:r w:rsidR="00163E6B">
        <w:t xml:space="preserve"> формир</w:t>
      </w:r>
      <w:r>
        <w:t>ование</w:t>
      </w:r>
      <w:r w:rsidR="00163E6B">
        <w:t xml:space="preserve"> аналитически</w:t>
      </w:r>
      <w:r>
        <w:t>х</w:t>
      </w:r>
      <w:r w:rsidR="00163E6B">
        <w:t xml:space="preserve"> отчет</w:t>
      </w:r>
      <w:r>
        <w:t>ов</w:t>
      </w:r>
      <w:r w:rsidR="00163E6B">
        <w:t xml:space="preserve"> о работе</w:t>
      </w:r>
      <w:r w:rsidR="001B28C0">
        <w:t xml:space="preserve"> Систем</w:t>
      </w:r>
      <w:r w:rsidR="00163E6B">
        <w:t>ы, загруженности сотрудников и соблюдении нормативов обслуживания.</w:t>
      </w:r>
    </w:p>
    <w:p w:rsidR="00163E6B" w:rsidRDefault="00507037" w:rsidP="00163E6B">
      <w:pPr>
        <w:pStyle w:val="10"/>
      </w:pPr>
      <w:r w:rsidRPr="00E254DC">
        <w:rPr>
          <w:b/>
        </w:rPr>
        <w:t>«</w:t>
      </w:r>
      <w:r w:rsidR="00163E6B" w:rsidRPr="00BC29D0">
        <w:rPr>
          <w:b/>
        </w:rPr>
        <w:t>Внешние интеграции</w:t>
      </w:r>
      <w:r>
        <w:rPr>
          <w:b/>
        </w:rPr>
        <w:t>»</w:t>
      </w:r>
      <w:r>
        <w:t xml:space="preserve"> </w:t>
      </w:r>
      <w:r w:rsidRPr="0014602B">
        <w:rPr>
          <w:rFonts w:ascii="Calibri" w:hAnsi="Calibri" w:cs="Calibri"/>
        </w:rPr>
        <w:t>–</w:t>
      </w:r>
      <w:r w:rsidR="00163E6B">
        <w:t xml:space="preserve"> обеспеч</w:t>
      </w:r>
      <w:r>
        <w:t>ение</w:t>
      </w:r>
      <w:r w:rsidR="00163E6B">
        <w:t xml:space="preserve"> взаимодействи</w:t>
      </w:r>
      <w:r w:rsidR="00FA291D">
        <w:t>я</w:t>
      </w:r>
      <w:r w:rsidR="00163E6B">
        <w:t xml:space="preserve"> с внешними</w:t>
      </w:r>
      <w:r w:rsidR="001B28C0">
        <w:t xml:space="preserve"> Систем</w:t>
      </w:r>
      <w:r w:rsidR="00163E6B">
        <w:t>ами, вовлеченными в процесс обслуживания клиентов МЦ.</w:t>
      </w:r>
    </w:p>
    <w:p w:rsidR="00073E5A" w:rsidRDefault="00C12C6D" w:rsidP="00073E5A">
      <w:pPr>
        <w:pStyle w:val="2"/>
      </w:pPr>
      <w:bookmarkStart w:id="19" w:name="_Toc214007349"/>
      <w:bookmarkStart w:id="20" w:name="_Toc274215206"/>
      <w:bookmarkStart w:id="21" w:name="_Toc193708241"/>
      <w:bookmarkStart w:id="22" w:name="_Toc195528863"/>
      <w:r>
        <w:t>Взаимосвязи</w:t>
      </w:r>
      <w:r w:rsidR="00073E5A">
        <w:t xml:space="preserve"> подсистем</w:t>
      </w:r>
      <w:bookmarkEnd w:id="19"/>
      <w:bookmarkEnd w:id="20"/>
      <w:bookmarkEnd w:id="21"/>
      <w:r w:rsidR="00E0242A">
        <w:t xml:space="preserve"> УПК «СУО МЦ»</w:t>
      </w:r>
      <w:bookmarkEnd w:id="22"/>
    </w:p>
    <w:p w:rsidR="00062CDD" w:rsidRDefault="00073E5A" w:rsidP="00062CDD">
      <w:pPr>
        <w:pStyle w:val="aa"/>
      </w:pPr>
      <w:r>
        <w:t>Схема взаимосвязей подсистем</w:t>
      </w:r>
      <w:r>
        <w:rPr>
          <w:noProof/>
        </w:rPr>
        <w:t xml:space="preserve"> </w:t>
      </w:r>
      <w:r>
        <w:t>УПК «СУО МЦ»</w:t>
      </w:r>
      <w:r w:rsidR="00062CDD">
        <w:t xml:space="preserve"> представлена на рисунке ниже (</w:t>
      </w:r>
      <w:r w:rsidR="00062CDD">
        <w:fldChar w:fldCharType="begin"/>
      </w:r>
      <w:r w:rsidR="00062CDD">
        <w:instrText xml:space="preserve"> REF _Ref195467387 \h </w:instrText>
      </w:r>
      <w:r w:rsidR="00062CDD">
        <w:fldChar w:fldCharType="separate"/>
      </w:r>
      <w:r w:rsidR="004A6DA1">
        <w:t>Рисунок </w:t>
      </w:r>
      <w:r w:rsidR="004A6DA1">
        <w:rPr>
          <w:noProof/>
        </w:rPr>
        <w:t>1</w:t>
      </w:r>
      <w:r w:rsidR="00062CDD">
        <w:fldChar w:fldCharType="end"/>
      </w:r>
      <w:r w:rsidR="00062CDD">
        <w:t>).</w:t>
      </w:r>
    </w:p>
    <w:p w:rsidR="00062CDD" w:rsidRDefault="00253D99" w:rsidP="00062CDD">
      <w:pPr>
        <w:pStyle w:val="1"/>
        <w:keepNext/>
        <w:numPr>
          <w:ilvl w:val="0"/>
          <w:numId w:val="0"/>
        </w:numPr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>
            <wp:extent cx="5940425" cy="27190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УО_МЦ_взаимосвязи_подсистем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E5A" w:rsidRDefault="00073E5A" w:rsidP="00062CDD">
      <w:pPr>
        <w:pStyle w:val="ac"/>
      </w:pPr>
      <w:bookmarkStart w:id="23" w:name="_Ref195467387"/>
      <w:r>
        <w:t>Рисунок </w:t>
      </w:r>
      <w:r w:rsidR="00DD6AF3">
        <w:fldChar w:fldCharType="begin"/>
      </w:r>
      <w:r w:rsidR="00DD6AF3">
        <w:instrText xml:space="preserve"> SEQ Рисунок \* ARABIC </w:instrText>
      </w:r>
      <w:r w:rsidR="00DD6AF3">
        <w:fldChar w:fldCharType="separate"/>
      </w:r>
      <w:r w:rsidR="004A6DA1">
        <w:rPr>
          <w:noProof/>
        </w:rPr>
        <w:t>1</w:t>
      </w:r>
      <w:r w:rsidR="00DD6AF3">
        <w:rPr>
          <w:noProof/>
        </w:rPr>
        <w:fldChar w:fldCharType="end"/>
      </w:r>
      <w:bookmarkEnd w:id="23"/>
      <w:r>
        <w:t xml:space="preserve"> </w:t>
      </w:r>
      <w:r w:rsidRPr="00941B84">
        <w:sym w:font="Symbol" w:char="F02D"/>
      </w:r>
      <w:r>
        <w:t xml:space="preserve"> Схема взаимосвязей подсистем</w:t>
      </w:r>
      <w:r w:rsidR="00277C88">
        <w:t xml:space="preserve"> УПК «СУО МЦ»</w:t>
      </w:r>
    </w:p>
    <w:p w:rsidR="00F66360" w:rsidRPr="0013465D" w:rsidRDefault="00F66360" w:rsidP="00BD5242">
      <w:pPr>
        <w:pStyle w:val="11"/>
      </w:pPr>
      <w:bookmarkStart w:id="24" w:name="_Toc214007348"/>
      <w:bookmarkStart w:id="25" w:name="_Toc274215205"/>
      <w:bookmarkStart w:id="26" w:name="_Toc193708240"/>
      <w:bookmarkStart w:id="27" w:name="_Toc195528864"/>
      <w:bookmarkStart w:id="28" w:name="_Toc193708249"/>
      <w:bookmarkStart w:id="29" w:name="_GoBack"/>
      <w:bookmarkEnd w:id="29"/>
      <w:r>
        <w:lastRenderedPageBreak/>
        <w:t xml:space="preserve">Описание </w:t>
      </w:r>
      <w:r w:rsidRPr="00F66360">
        <w:t>подсистем</w:t>
      </w:r>
      <w:bookmarkEnd w:id="24"/>
      <w:bookmarkEnd w:id="25"/>
      <w:bookmarkEnd w:id="26"/>
      <w:r w:rsidRPr="00062CDD">
        <w:t xml:space="preserve"> </w:t>
      </w:r>
      <w:r>
        <w:t>УПК «СУО МЦ»</w:t>
      </w:r>
      <w:bookmarkEnd w:id="27"/>
    </w:p>
    <w:p w:rsidR="00062CDD" w:rsidRDefault="00062CDD" w:rsidP="00062CDD">
      <w:pPr>
        <w:pStyle w:val="2"/>
      </w:pPr>
      <w:bookmarkStart w:id="30" w:name="_Toc195528865"/>
      <w:r>
        <w:t>Подсистема «Администрирование»</w:t>
      </w:r>
      <w:bookmarkEnd w:id="28"/>
      <w:bookmarkEnd w:id="30"/>
    </w:p>
    <w:p w:rsidR="00062CDD" w:rsidRDefault="00062CDD" w:rsidP="00062CDD">
      <w:pPr>
        <w:pStyle w:val="aa"/>
      </w:pPr>
      <w:r>
        <w:t>Подсистема</w:t>
      </w:r>
      <w:r>
        <w:rPr>
          <w:lang w:eastAsia="ar-SA"/>
        </w:rPr>
        <w:t xml:space="preserve"> </w:t>
      </w:r>
      <w:r>
        <w:t>«Администрирование» включает два пользовательских интерфейса:</w:t>
      </w:r>
    </w:p>
    <w:p w:rsidR="00062CDD" w:rsidRDefault="00062CDD" w:rsidP="00062CDD">
      <w:pPr>
        <w:pStyle w:val="1"/>
        <w:ind w:left="0" w:firstLine="851"/>
      </w:pPr>
      <w:r>
        <w:t>АРМ Администратора;</w:t>
      </w:r>
    </w:p>
    <w:p w:rsidR="00062CDD" w:rsidRDefault="00062CDD" w:rsidP="00062CDD">
      <w:pPr>
        <w:pStyle w:val="1"/>
        <w:ind w:left="0" w:firstLine="851"/>
      </w:pPr>
      <w:r>
        <w:t>АРМ Менеджера.</w:t>
      </w:r>
    </w:p>
    <w:p w:rsidR="00062CDD" w:rsidRDefault="00062CDD" w:rsidP="00062CDD">
      <w:pPr>
        <w:pStyle w:val="aa"/>
      </w:pPr>
      <w:r>
        <w:t>АРМ Администратора обеспечивает:</w:t>
      </w:r>
    </w:p>
    <w:p w:rsidR="00062CDD" w:rsidRDefault="00062CDD" w:rsidP="00062CDD">
      <w:pPr>
        <w:pStyle w:val="1"/>
        <w:ind w:left="0" w:firstLine="851"/>
      </w:pPr>
      <w:r>
        <w:t>настройку внутрисистемных справочников;</w:t>
      </w:r>
    </w:p>
    <w:p w:rsidR="00062CDD" w:rsidRPr="00C14E79" w:rsidRDefault="00062CDD" w:rsidP="00062CDD">
      <w:pPr>
        <w:pStyle w:val="1"/>
        <w:ind w:left="0" w:firstLine="851"/>
      </w:pPr>
      <w:r>
        <w:t>мониторинг состояния системы и оборудования.</w:t>
      </w:r>
    </w:p>
    <w:p w:rsidR="00062CDD" w:rsidRDefault="00062CDD" w:rsidP="00062CDD">
      <w:pPr>
        <w:pStyle w:val="aa"/>
      </w:pPr>
      <w:r>
        <w:t>АРМ Менеджера обеспечивает:</w:t>
      </w:r>
    </w:p>
    <w:p w:rsidR="00062CDD" w:rsidRDefault="00062CDD" w:rsidP="00062CDD">
      <w:pPr>
        <w:pStyle w:val="1"/>
        <w:ind w:left="0" w:firstLine="851"/>
      </w:pPr>
      <w:r>
        <w:t>просмотр загруженности рабочих мест;</w:t>
      </w:r>
    </w:p>
    <w:p w:rsidR="00062CDD" w:rsidRDefault="00062CDD" w:rsidP="00062CDD">
      <w:pPr>
        <w:pStyle w:val="1"/>
        <w:ind w:left="0" w:firstLine="851"/>
      </w:pPr>
      <w:r>
        <w:t>просмотр статистики работы рабочих мест;</w:t>
      </w:r>
    </w:p>
    <w:p w:rsidR="00062CDD" w:rsidRDefault="00062CDD" w:rsidP="00062CDD">
      <w:pPr>
        <w:pStyle w:val="1"/>
        <w:ind w:left="0" w:firstLine="851"/>
      </w:pPr>
      <w:r w:rsidRPr="00240E32">
        <w:t>просмотр статистики работы турникетов</w:t>
      </w:r>
      <w:r>
        <w:t>;</w:t>
      </w:r>
    </w:p>
    <w:p w:rsidR="00062CDD" w:rsidRPr="00240E32" w:rsidRDefault="00062CDD" w:rsidP="00062CDD">
      <w:pPr>
        <w:pStyle w:val="1"/>
        <w:ind w:left="0" w:firstLine="851"/>
      </w:pPr>
      <w:r>
        <w:t xml:space="preserve">настройка </w:t>
      </w:r>
      <w:r w:rsidRPr="00240E32">
        <w:t>доступности рабочих мест и услуг для предварительной записи;</w:t>
      </w:r>
    </w:p>
    <w:p w:rsidR="00062CDD" w:rsidRPr="00240E32" w:rsidRDefault="00062CDD" w:rsidP="00062CDD">
      <w:pPr>
        <w:pStyle w:val="1"/>
        <w:ind w:left="0" w:firstLine="851"/>
      </w:pPr>
      <w:r>
        <w:t>просмотр</w:t>
      </w:r>
      <w:r w:rsidRPr="00240E32">
        <w:t xml:space="preserve"> информации о количестве зарегистрированных по предварительной записи </w:t>
      </w:r>
      <w:r>
        <w:t>клиентов</w:t>
      </w:r>
      <w:r w:rsidRPr="00240E32">
        <w:t xml:space="preserve"> с указанием количества явившихся;</w:t>
      </w:r>
    </w:p>
    <w:p w:rsidR="00062CDD" w:rsidRPr="00240E32" w:rsidRDefault="00062CDD" w:rsidP="00062CDD">
      <w:pPr>
        <w:pStyle w:val="1"/>
        <w:ind w:left="0" w:firstLine="851"/>
      </w:pPr>
      <w:r w:rsidRPr="00240E32">
        <w:t xml:space="preserve">просмотр информации о </w:t>
      </w:r>
      <w:r>
        <w:t>клиенте</w:t>
      </w:r>
      <w:r w:rsidRPr="00240E32">
        <w:t>, включая информацию, введенную при предварительной записи;</w:t>
      </w:r>
    </w:p>
    <w:p w:rsidR="00062CDD" w:rsidRDefault="00062CDD" w:rsidP="00062CDD">
      <w:pPr>
        <w:pStyle w:val="2"/>
      </w:pPr>
      <w:bookmarkStart w:id="31" w:name="_Toc193708250"/>
      <w:bookmarkStart w:id="32" w:name="_Toc195528866"/>
      <w:r w:rsidRPr="004933B6">
        <w:t>Подсистема</w:t>
      </w:r>
      <w:r>
        <w:t xml:space="preserve"> </w:t>
      </w:r>
      <w:r w:rsidRPr="00576957">
        <w:t>«Управление потоками посетителей»</w:t>
      </w:r>
      <w:bookmarkEnd w:id="31"/>
      <w:bookmarkEnd w:id="32"/>
      <w:r>
        <w:t xml:space="preserve"> </w:t>
      </w:r>
    </w:p>
    <w:p w:rsidR="00062CDD" w:rsidRDefault="00062CDD" w:rsidP="00062CDD">
      <w:pPr>
        <w:pStyle w:val="aa"/>
      </w:pPr>
      <w:r>
        <w:t xml:space="preserve">Подсистема «Управление потоками посетителей» </w:t>
      </w:r>
      <w:bookmarkStart w:id="33" w:name="_Hlk162350941"/>
      <w:r>
        <w:t xml:space="preserve">обеспечивает </w:t>
      </w:r>
      <w:bookmarkEnd w:id="33"/>
      <w:r w:rsidR="00FA291D">
        <w:t>выполнение следующих функций:</w:t>
      </w:r>
    </w:p>
    <w:p w:rsidR="00062CDD" w:rsidRPr="00576957" w:rsidRDefault="00062CDD" w:rsidP="00062CDD">
      <w:pPr>
        <w:pStyle w:val="1"/>
        <w:ind w:left="0" w:firstLine="851"/>
      </w:pPr>
      <w:r w:rsidRPr="00576957">
        <w:t xml:space="preserve">идентификация </w:t>
      </w:r>
      <w:r>
        <w:t>клиента</w:t>
      </w:r>
      <w:r w:rsidRPr="00576957">
        <w:t xml:space="preserve"> при считывании сквозного идентификатора с помощью сканера штрих-кода</w:t>
      </w:r>
      <w:r w:rsidR="00196283">
        <w:t xml:space="preserve"> / </w:t>
      </w:r>
      <w:r w:rsidRPr="00576957">
        <w:t>QR-кода;</w:t>
      </w:r>
    </w:p>
    <w:p w:rsidR="00062CDD" w:rsidRPr="00576957" w:rsidRDefault="00062CDD" w:rsidP="00062CDD">
      <w:pPr>
        <w:pStyle w:val="1"/>
        <w:ind w:left="0" w:firstLine="851"/>
      </w:pPr>
      <w:r w:rsidRPr="00576957">
        <w:t>идентификация сотрудников при сканировании карты идентификации;</w:t>
      </w:r>
    </w:p>
    <w:p w:rsidR="00062CDD" w:rsidRPr="00576957" w:rsidRDefault="00062CDD" w:rsidP="00062CDD">
      <w:pPr>
        <w:pStyle w:val="1"/>
        <w:ind w:left="0" w:firstLine="851"/>
      </w:pPr>
      <w:r w:rsidRPr="00576957">
        <w:t>информирование о разрешении</w:t>
      </w:r>
      <w:r w:rsidR="00196283">
        <w:t xml:space="preserve"> / </w:t>
      </w:r>
      <w:r w:rsidRPr="00576957">
        <w:t>запрете прохода;</w:t>
      </w:r>
    </w:p>
    <w:p w:rsidR="00062CDD" w:rsidRPr="00576957" w:rsidRDefault="00062CDD" w:rsidP="00062CDD">
      <w:pPr>
        <w:pStyle w:val="1"/>
        <w:ind w:left="0" w:firstLine="851"/>
      </w:pPr>
      <w:r w:rsidRPr="00576957">
        <w:t>разрешение однократного прохода;</w:t>
      </w:r>
    </w:p>
    <w:p w:rsidR="00062CDD" w:rsidRPr="00576957" w:rsidRDefault="00062CDD" w:rsidP="00062CDD">
      <w:pPr>
        <w:pStyle w:val="1"/>
        <w:ind w:left="0" w:firstLine="851"/>
      </w:pPr>
      <w:r w:rsidRPr="00576957">
        <w:lastRenderedPageBreak/>
        <w:t>разрешение свободного прохода;</w:t>
      </w:r>
    </w:p>
    <w:p w:rsidR="00062CDD" w:rsidRPr="00576957" w:rsidRDefault="00062CDD" w:rsidP="00062CDD">
      <w:pPr>
        <w:pStyle w:val="1"/>
        <w:ind w:left="0" w:firstLine="851"/>
      </w:pPr>
      <w:r w:rsidRPr="00576957">
        <w:t>запрет прохода;</w:t>
      </w:r>
    </w:p>
    <w:p w:rsidR="00062CDD" w:rsidRPr="00576957" w:rsidRDefault="00062CDD" w:rsidP="00062CDD">
      <w:pPr>
        <w:pStyle w:val="1"/>
        <w:ind w:left="0" w:firstLine="851"/>
      </w:pPr>
      <w:r w:rsidRPr="00576957">
        <w:t>включение и отключение турникета по команде;</w:t>
      </w:r>
    </w:p>
    <w:p w:rsidR="00062CDD" w:rsidRDefault="00062CDD" w:rsidP="00062CDD">
      <w:pPr>
        <w:pStyle w:val="1"/>
        <w:ind w:left="0" w:firstLine="851"/>
      </w:pPr>
      <w:r w:rsidRPr="00576957">
        <w:t>механизм разрешения выхода посетителя из здания при двукратном прикладывании браслета к турникету.</w:t>
      </w:r>
    </w:p>
    <w:p w:rsidR="00062CDD" w:rsidRPr="00CD53C6" w:rsidRDefault="00062CDD" w:rsidP="00062CDD">
      <w:pPr>
        <w:pStyle w:val="2"/>
      </w:pPr>
      <w:bookmarkStart w:id="34" w:name="_Toc193708251"/>
      <w:bookmarkStart w:id="35" w:name="_Toc195528867"/>
      <w:r>
        <w:t>Подсистема «Управление обслуживанием»</w:t>
      </w:r>
      <w:bookmarkEnd w:id="34"/>
      <w:bookmarkEnd w:id="35"/>
    </w:p>
    <w:p w:rsidR="00062CDD" w:rsidRDefault="00062CDD" w:rsidP="00062CDD">
      <w:pPr>
        <w:pStyle w:val="aa"/>
      </w:pPr>
      <w:r>
        <w:t>Подсистема «Управление обслуживанием» включает в себя:</w:t>
      </w:r>
    </w:p>
    <w:p w:rsidR="003E02DF" w:rsidRDefault="00062CDD" w:rsidP="00062CDD">
      <w:pPr>
        <w:pStyle w:val="1"/>
        <w:ind w:left="0" w:firstLine="851"/>
      </w:pPr>
      <w:r>
        <w:t>взаимодействие с киосками</w:t>
      </w:r>
      <w:r w:rsidR="003E02DF">
        <w:t>;</w:t>
      </w:r>
    </w:p>
    <w:p w:rsidR="003E02DF" w:rsidRPr="003E02DF" w:rsidRDefault="003E02DF" w:rsidP="00062CDD">
      <w:pPr>
        <w:pStyle w:val="1"/>
        <w:ind w:left="0" w:firstLine="851"/>
      </w:pPr>
      <w:r w:rsidRPr="003E02DF">
        <w:t xml:space="preserve">маршрутизация </w:t>
      </w:r>
      <w:r w:rsidRPr="003E02DF">
        <w:t>талонов</w:t>
      </w:r>
      <w:r w:rsidRPr="003E02DF">
        <w:t>:</w:t>
      </w:r>
    </w:p>
    <w:p w:rsidR="003E02DF" w:rsidRPr="003E02DF" w:rsidRDefault="003E02DF" w:rsidP="003E02DF">
      <w:pPr>
        <w:pStyle w:val="20"/>
      </w:pPr>
      <w:r w:rsidRPr="003E02DF">
        <w:t>маршрутизация талона клиента по этапам услуги с учетом политик обслуживания на этапах</w:t>
      </w:r>
      <w:r w:rsidR="00B76328">
        <w:t>;</w:t>
      </w:r>
    </w:p>
    <w:p w:rsidR="003E02DF" w:rsidRPr="003E02DF" w:rsidRDefault="003E02DF" w:rsidP="003E02DF">
      <w:pPr>
        <w:pStyle w:val="20"/>
      </w:pPr>
      <w:r w:rsidRPr="003E02DF">
        <w:t>возврат с дополнительной услуги на основную в соответствии с заданными правилами возврата</w:t>
      </w:r>
      <w:r w:rsidR="00B76328">
        <w:t>;</w:t>
      </w:r>
      <w:r w:rsidRPr="003E02DF">
        <w:t> </w:t>
      </w:r>
    </w:p>
    <w:p w:rsidR="00062CDD" w:rsidRPr="003E02DF" w:rsidRDefault="003E02DF" w:rsidP="003E02DF">
      <w:pPr>
        <w:pStyle w:val="20"/>
      </w:pPr>
      <w:r w:rsidRPr="003E02DF">
        <w:t>равномерное</w:t>
      </w:r>
      <w:r w:rsidRPr="003E02DF">
        <w:t xml:space="preserve"> распределение талонов по секторам</w:t>
      </w:r>
      <w:r w:rsidR="00062CDD" w:rsidRPr="003E02DF">
        <w:t>;</w:t>
      </w:r>
    </w:p>
    <w:p w:rsidR="00062CDD" w:rsidRDefault="00062CDD" w:rsidP="00062CDD">
      <w:pPr>
        <w:pStyle w:val="1"/>
        <w:ind w:left="0" w:firstLine="851"/>
      </w:pPr>
      <w:r>
        <w:t>АРМ Оператора.</w:t>
      </w:r>
    </w:p>
    <w:p w:rsidR="00062CDD" w:rsidRDefault="00062CDD" w:rsidP="00062CDD">
      <w:pPr>
        <w:pStyle w:val="aa"/>
      </w:pPr>
      <w:r>
        <w:t xml:space="preserve">При взаимодействии с киосками выполняются </w:t>
      </w:r>
      <w:r w:rsidR="0001339D">
        <w:t xml:space="preserve">следующие </w:t>
      </w:r>
      <w:r>
        <w:t>функции:</w:t>
      </w:r>
    </w:p>
    <w:p w:rsidR="00062CDD" w:rsidRDefault="00062CDD" w:rsidP="00062CDD">
      <w:pPr>
        <w:pStyle w:val="1"/>
        <w:ind w:left="0" w:firstLine="851"/>
      </w:pPr>
      <w:r w:rsidRPr="00585A2E">
        <w:t>выбор услуги</w:t>
      </w:r>
      <w:r>
        <w:t xml:space="preserve"> из списка доступных услуг на главном </w:t>
      </w:r>
      <w:r w:rsidRPr="00585A2E">
        <w:t>экран</w:t>
      </w:r>
      <w:r>
        <w:t>е</w:t>
      </w:r>
      <w:r w:rsidRPr="00585A2E">
        <w:t xml:space="preserve"> </w:t>
      </w:r>
      <w:r>
        <w:t>киоска;</w:t>
      </w:r>
    </w:p>
    <w:p w:rsidR="00062CDD" w:rsidRDefault="00062CDD" w:rsidP="00062CDD">
      <w:pPr>
        <w:pStyle w:val="1"/>
        <w:ind w:left="0" w:firstLine="851"/>
      </w:pPr>
      <w:r>
        <w:t>формирование талона клиента с уникальным в течение дня порядковым номером в очереди;</w:t>
      </w:r>
    </w:p>
    <w:p w:rsidR="00062CDD" w:rsidRDefault="00062CDD" w:rsidP="00062CDD">
      <w:pPr>
        <w:pStyle w:val="1"/>
        <w:ind w:left="0" w:firstLine="851"/>
      </w:pPr>
      <w:r>
        <w:t>отображение информационного сообщения на экране киоска;</w:t>
      </w:r>
    </w:p>
    <w:p w:rsidR="00062CDD" w:rsidRDefault="00062CDD" w:rsidP="00062CDD">
      <w:pPr>
        <w:pStyle w:val="1"/>
        <w:ind w:left="0" w:firstLine="851"/>
      </w:pPr>
      <w:r>
        <w:t>печать талона.</w:t>
      </w:r>
    </w:p>
    <w:p w:rsidR="00062CDD" w:rsidRPr="00585A2E" w:rsidRDefault="00062CDD" w:rsidP="00062CDD">
      <w:pPr>
        <w:pStyle w:val="aa"/>
      </w:pPr>
      <w:r>
        <w:t>АРМ Оператора</w:t>
      </w:r>
      <w:r w:rsidRPr="00585A2E">
        <w:t xml:space="preserve"> </w:t>
      </w:r>
      <w:r>
        <w:t xml:space="preserve">обеспечивает </w:t>
      </w:r>
      <w:r w:rsidR="00FA291D">
        <w:t>выполнение следующих функций:</w:t>
      </w:r>
    </w:p>
    <w:p w:rsidR="00062CDD" w:rsidRDefault="00062CDD" w:rsidP="00062CDD">
      <w:pPr>
        <w:pStyle w:val="1"/>
        <w:ind w:left="0" w:firstLine="851"/>
      </w:pPr>
      <w:r>
        <w:t>вызов</w:t>
      </w:r>
      <w:r w:rsidRPr="00576957">
        <w:t xml:space="preserve"> </w:t>
      </w:r>
      <w:r>
        <w:t>талона из общей очереди;</w:t>
      </w:r>
    </w:p>
    <w:p w:rsidR="00062CDD" w:rsidRDefault="00062CDD" w:rsidP="00062CDD">
      <w:pPr>
        <w:pStyle w:val="1"/>
        <w:ind w:left="0" w:firstLine="851"/>
      </w:pPr>
      <w:r>
        <w:t>повторный вызов</w:t>
      </w:r>
      <w:r w:rsidRPr="00576957">
        <w:t xml:space="preserve"> </w:t>
      </w:r>
      <w:r>
        <w:t>талона из общей очереди;</w:t>
      </w:r>
    </w:p>
    <w:p w:rsidR="00062CDD" w:rsidRDefault="00062CDD" w:rsidP="00062CDD">
      <w:pPr>
        <w:pStyle w:val="1"/>
        <w:ind w:left="0" w:firstLine="851"/>
      </w:pPr>
      <w:r>
        <w:t>поиск талона по его номеру;</w:t>
      </w:r>
    </w:p>
    <w:p w:rsidR="00062CDD" w:rsidRDefault="00062CDD" w:rsidP="00062CDD">
      <w:pPr>
        <w:pStyle w:val="1"/>
        <w:ind w:left="0" w:firstLine="851"/>
      </w:pPr>
      <w:r>
        <w:t>фиксация начала обслуживания клиента по вызванному талону;</w:t>
      </w:r>
    </w:p>
    <w:p w:rsidR="00062CDD" w:rsidRDefault="00062CDD" w:rsidP="00062CDD">
      <w:pPr>
        <w:pStyle w:val="1"/>
        <w:ind w:left="0" w:firstLine="851"/>
      </w:pPr>
      <w:r>
        <w:t>возврат талона в общую очередь;</w:t>
      </w:r>
    </w:p>
    <w:p w:rsidR="00062CDD" w:rsidRDefault="00062CDD" w:rsidP="00062CDD">
      <w:pPr>
        <w:pStyle w:val="1"/>
        <w:ind w:left="0" w:firstLine="851"/>
      </w:pPr>
      <w:r>
        <w:t>откладывание талона в персональную очередь;</w:t>
      </w:r>
    </w:p>
    <w:p w:rsidR="00062CDD" w:rsidRDefault="00062CDD" w:rsidP="00062CDD">
      <w:pPr>
        <w:pStyle w:val="1"/>
        <w:ind w:left="0" w:firstLine="851"/>
      </w:pPr>
      <w:r>
        <w:lastRenderedPageBreak/>
        <w:t>вызов талона из персональной очереди;</w:t>
      </w:r>
    </w:p>
    <w:p w:rsidR="00062CDD" w:rsidRDefault="00062CDD" w:rsidP="00062CDD">
      <w:pPr>
        <w:pStyle w:val="1"/>
        <w:ind w:left="0" w:firstLine="851"/>
      </w:pPr>
      <w:r>
        <w:t>просмотр информации о талоне</w:t>
      </w:r>
      <w:r w:rsidRPr="00E934CC">
        <w:t>;</w:t>
      </w:r>
    </w:p>
    <w:p w:rsidR="00062CDD" w:rsidRDefault="00062CDD" w:rsidP="00062CDD">
      <w:pPr>
        <w:pStyle w:val="1"/>
        <w:ind w:left="0" w:firstLine="851"/>
      </w:pPr>
      <w:r>
        <w:t>фиксация завершения обслуживания клиента по вызванному талону с указанием результата (решено положительно</w:t>
      </w:r>
      <w:r w:rsidR="00196283">
        <w:t xml:space="preserve"> / </w:t>
      </w:r>
      <w:r>
        <w:t>отказано);</w:t>
      </w:r>
    </w:p>
    <w:p w:rsidR="00062CDD" w:rsidRDefault="00062CDD" w:rsidP="00062CDD">
      <w:pPr>
        <w:pStyle w:val="1"/>
        <w:ind w:left="0" w:firstLine="851"/>
      </w:pPr>
      <w:r>
        <w:t>указание причины отказа в обслуживании в случае, если результат обслуживания – отказано;</w:t>
      </w:r>
    </w:p>
    <w:p w:rsidR="00062CDD" w:rsidRDefault="00062CDD" w:rsidP="00062CDD">
      <w:pPr>
        <w:pStyle w:val="1"/>
        <w:ind w:left="0" w:firstLine="851"/>
      </w:pPr>
      <w:bookmarkStart w:id="36" w:name="_Hlk162541787"/>
      <w:r>
        <w:t>перенаправление клиента по другую услугу по текущему талону;</w:t>
      </w:r>
    </w:p>
    <w:p w:rsidR="00062CDD" w:rsidRDefault="00062CDD" w:rsidP="00062CDD">
      <w:pPr>
        <w:pStyle w:val="1"/>
        <w:ind w:left="0" w:firstLine="851"/>
      </w:pPr>
      <w:r>
        <w:t>передача талона клиента на обслуживание в другое рабочее место.</w:t>
      </w:r>
    </w:p>
    <w:p w:rsidR="00062CDD" w:rsidRPr="00576957" w:rsidRDefault="00062CDD" w:rsidP="00062CDD">
      <w:pPr>
        <w:pStyle w:val="2"/>
      </w:pPr>
      <w:bookmarkStart w:id="37" w:name="_Toc193708252"/>
      <w:bookmarkStart w:id="38" w:name="_Toc195528868"/>
      <w:bookmarkEnd w:id="36"/>
      <w:r>
        <w:t>Подсистема</w:t>
      </w:r>
      <w:r w:rsidRPr="00576957">
        <w:t xml:space="preserve"> «Предварительная запись»</w:t>
      </w:r>
      <w:bookmarkEnd w:id="37"/>
      <w:bookmarkEnd w:id="38"/>
    </w:p>
    <w:p w:rsidR="003F449C" w:rsidRDefault="00062CDD" w:rsidP="00062CDD">
      <w:pPr>
        <w:pStyle w:val="aa"/>
      </w:pPr>
      <w:r w:rsidRPr="00576957">
        <w:t xml:space="preserve">Подсистема «Предварительная запись» обеспечивает </w:t>
      </w:r>
      <w:r w:rsidR="00FA291D">
        <w:t>выполнение следующих функций:</w:t>
      </w:r>
      <w:r w:rsidR="003F449C">
        <w:t>;</w:t>
      </w:r>
    </w:p>
    <w:p w:rsidR="003F449C" w:rsidRDefault="003F449C" w:rsidP="003F449C">
      <w:pPr>
        <w:pStyle w:val="1"/>
        <w:rPr>
          <w:rFonts w:eastAsia="Arial"/>
        </w:rPr>
      </w:pPr>
      <w:r>
        <w:rPr>
          <w:rFonts w:eastAsia="Arial"/>
        </w:rPr>
        <w:t xml:space="preserve">получение </w:t>
      </w:r>
      <w:r>
        <w:rPr>
          <w:rFonts w:eastAsia="Arial"/>
        </w:rPr>
        <w:t xml:space="preserve">списка слотов </w:t>
      </w:r>
      <w:r>
        <w:rPr>
          <w:rFonts w:eastAsia="Arial"/>
        </w:rPr>
        <w:t>предварительной записи</w:t>
      </w:r>
      <w:r>
        <w:rPr>
          <w:rFonts w:eastAsia="Arial"/>
        </w:rPr>
        <w:t xml:space="preserve"> за период</w:t>
      </w:r>
      <w:r>
        <w:rPr>
          <w:rFonts w:eastAsia="Arial"/>
        </w:rPr>
        <w:t>;</w:t>
      </w:r>
    </w:p>
    <w:p w:rsidR="003F449C" w:rsidRDefault="003F449C" w:rsidP="003F449C">
      <w:pPr>
        <w:pStyle w:val="1"/>
        <w:rPr>
          <w:rFonts w:eastAsia="Arial"/>
        </w:rPr>
      </w:pPr>
      <w:r>
        <w:rPr>
          <w:rFonts w:eastAsia="Arial"/>
        </w:rPr>
        <w:t>п</w:t>
      </w:r>
      <w:r>
        <w:rPr>
          <w:rFonts w:eastAsia="Arial"/>
        </w:rPr>
        <w:t xml:space="preserve">олучение данных выбранного слота </w:t>
      </w:r>
      <w:r>
        <w:rPr>
          <w:rFonts w:eastAsia="Arial"/>
        </w:rPr>
        <w:t>предварительной записи;</w:t>
      </w:r>
    </w:p>
    <w:p w:rsidR="003F449C" w:rsidRDefault="003F449C" w:rsidP="003F449C">
      <w:pPr>
        <w:pStyle w:val="1"/>
        <w:rPr>
          <w:rFonts w:eastAsia="Arial"/>
        </w:rPr>
      </w:pPr>
      <w:r>
        <w:rPr>
          <w:rFonts w:eastAsia="Arial"/>
        </w:rPr>
        <w:t xml:space="preserve">резервирование </w:t>
      </w:r>
      <w:r>
        <w:rPr>
          <w:rFonts w:eastAsia="Arial"/>
        </w:rPr>
        <w:t xml:space="preserve">слота </w:t>
      </w:r>
      <w:r>
        <w:rPr>
          <w:rFonts w:eastAsia="Arial"/>
        </w:rPr>
        <w:t>предварительной записи;</w:t>
      </w:r>
    </w:p>
    <w:p w:rsidR="003F449C" w:rsidRDefault="003F449C" w:rsidP="003F449C">
      <w:pPr>
        <w:pStyle w:val="1"/>
        <w:rPr>
          <w:rFonts w:eastAsia="Arial"/>
        </w:rPr>
      </w:pPr>
      <w:r>
        <w:rPr>
          <w:rFonts w:eastAsia="Arial"/>
        </w:rPr>
        <w:t xml:space="preserve">отмена </w:t>
      </w:r>
      <w:r>
        <w:rPr>
          <w:rFonts w:eastAsia="Arial"/>
        </w:rPr>
        <w:t xml:space="preserve">резервирования слота </w:t>
      </w:r>
      <w:r>
        <w:rPr>
          <w:rFonts w:eastAsia="Arial"/>
        </w:rPr>
        <w:t>предварительной записи;</w:t>
      </w:r>
    </w:p>
    <w:p w:rsidR="003F449C" w:rsidRDefault="003F449C" w:rsidP="003F449C">
      <w:pPr>
        <w:pStyle w:val="1"/>
        <w:rPr>
          <w:rFonts w:eastAsia="Arial"/>
        </w:rPr>
      </w:pPr>
      <w:r>
        <w:rPr>
          <w:rFonts w:eastAsia="Arial"/>
        </w:rPr>
        <w:t>п</w:t>
      </w:r>
      <w:r>
        <w:rPr>
          <w:rFonts w:eastAsia="Arial"/>
        </w:rPr>
        <w:t xml:space="preserve">олучение информации о </w:t>
      </w:r>
      <w:r>
        <w:rPr>
          <w:rFonts w:eastAsia="Arial"/>
        </w:rPr>
        <w:t>предварительной записи</w:t>
      </w:r>
      <w:r>
        <w:rPr>
          <w:rFonts w:eastAsia="Arial"/>
        </w:rPr>
        <w:t xml:space="preserve"> по номеру талона</w:t>
      </w:r>
      <w:r>
        <w:rPr>
          <w:rFonts w:eastAsia="Arial"/>
        </w:rPr>
        <w:t>;</w:t>
      </w:r>
    </w:p>
    <w:p w:rsidR="003F449C" w:rsidRDefault="003F449C" w:rsidP="003F449C">
      <w:pPr>
        <w:pStyle w:val="1"/>
        <w:rPr>
          <w:rFonts w:eastAsia="Arial"/>
        </w:rPr>
      </w:pPr>
      <w:r>
        <w:rPr>
          <w:rFonts w:eastAsia="Arial"/>
        </w:rPr>
        <w:t>п</w:t>
      </w:r>
      <w:r>
        <w:rPr>
          <w:rFonts w:eastAsia="Arial"/>
        </w:rPr>
        <w:t xml:space="preserve">олучение факта оплаты услуги по </w:t>
      </w:r>
      <w:r>
        <w:rPr>
          <w:rFonts w:eastAsia="Arial"/>
        </w:rPr>
        <w:t>предварительной записи;</w:t>
      </w:r>
    </w:p>
    <w:p w:rsidR="003F449C" w:rsidRDefault="003F449C" w:rsidP="003F449C">
      <w:pPr>
        <w:pStyle w:val="1"/>
        <w:rPr>
          <w:rFonts w:eastAsia="Arial"/>
        </w:rPr>
      </w:pPr>
      <w:r>
        <w:rPr>
          <w:rFonts w:eastAsia="Arial"/>
        </w:rPr>
        <w:t>п</w:t>
      </w:r>
      <w:r>
        <w:rPr>
          <w:rFonts w:eastAsia="Arial"/>
        </w:rPr>
        <w:t>олучение сведений о предоплаченном визите</w:t>
      </w:r>
      <w:r>
        <w:rPr>
          <w:rFonts w:eastAsia="Arial"/>
        </w:rPr>
        <w:t>;</w:t>
      </w:r>
    </w:p>
    <w:p w:rsidR="003F449C" w:rsidRPr="00576957" w:rsidRDefault="003F449C" w:rsidP="003F449C">
      <w:pPr>
        <w:pStyle w:val="1"/>
      </w:pPr>
      <w:r w:rsidRPr="003F449C">
        <w:rPr>
          <w:rFonts w:eastAsia="Arial"/>
        </w:rPr>
        <w:t>п</w:t>
      </w:r>
      <w:r w:rsidRPr="003F449C">
        <w:rPr>
          <w:rFonts w:eastAsia="Arial"/>
        </w:rPr>
        <w:t>редоставление статусов предоплаченных визитов на заданную дату</w:t>
      </w:r>
      <w:r w:rsidRPr="003F449C">
        <w:rPr>
          <w:rFonts w:eastAsia="Arial"/>
        </w:rPr>
        <w:t>.</w:t>
      </w:r>
    </w:p>
    <w:p w:rsidR="00062CDD" w:rsidRPr="00CD53C6" w:rsidRDefault="00062CDD" w:rsidP="00062CDD">
      <w:pPr>
        <w:pStyle w:val="2"/>
      </w:pPr>
      <w:bookmarkStart w:id="39" w:name="_Toc193708253"/>
      <w:bookmarkStart w:id="40" w:name="_Toc195528869"/>
      <w:r>
        <w:t>Подсистема «Информирование»</w:t>
      </w:r>
      <w:bookmarkEnd w:id="39"/>
      <w:bookmarkEnd w:id="40"/>
    </w:p>
    <w:p w:rsidR="00062CDD" w:rsidRDefault="00062CDD" w:rsidP="00062CDD">
      <w:pPr>
        <w:pStyle w:val="aa"/>
      </w:pPr>
      <w:r>
        <w:t>Подсистема «Информирование» включает в себя:</w:t>
      </w:r>
    </w:p>
    <w:p w:rsidR="00062CDD" w:rsidRDefault="00062CDD" w:rsidP="00062CDD">
      <w:pPr>
        <w:pStyle w:val="1"/>
        <w:ind w:left="0" w:firstLine="851"/>
      </w:pPr>
      <w:r>
        <w:t>взаимодействие с информационными табло;</w:t>
      </w:r>
    </w:p>
    <w:p w:rsidR="00062CDD" w:rsidRDefault="00062CDD" w:rsidP="00062CDD">
      <w:pPr>
        <w:pStyle w:val="1"/>
        <w:ind w:left="0" w:firstLine="851"/>
      </w:pPr>
      <w:r>
        <w:t>взаимодействие с табло оператора;</w:t>
      </w:r>
    </w:p>
    <w:p w:rsidR="00062CDD" w:rsidRDefault="00062CDD" w:rsidP="00062CDD">
      <w:pPr>
        <w:pStyle w:val="1"/>
        <w:ind w:left="0" w:firstLine="851"/>
      </w:pPr>
      <w:r>
        <w:t>взаимодействие с табло турникетов;</w:t>
      </w:r>
    </w:p>
    <w:p w:rsidR="00062CDD" w:rsidRDefault="00062CDD" w:rsidP="00062CDD">
      <w:pPr>
        <w:pStyle w:val="1"/>
        <w:ind w:left="0" w:firstLine="851"/>
      </w:pPr>
      <w:r>
        <w:t>взаимодействие с информационными терминалами.</w:t>
      </w:r>
    </w:p>
    <w:p w:rsidR="00062CDD" w:rsidRPr="006B3EB6" w:rsidRDefault="00062CDD" w:rsidP="00062CDD">
      <w:pPr>
        <w:pStyle w:val="aa"/>
      </w:pPr>
      <w:r w:rsidRPr="006B3EB6">
        <w:t>При работе с информационным</w:t>
      </w:r>
      <w:r>
        <w:t>и</w:t>
      </w:r>
      <w:r w:rsidRPr="006B3EB6">
        <w:t xml:space="preserve"> табло обеспечивает</w:t>
      </w:r>
      <w:r>
        <w:t>ся</w:t>
      </w:r>
      <w:r w:rsidRPr="006B3EB6">
        <w:t xml:space="preserve"> </w:t>
      </w:r>
      <w:r w:rsidR="00FA291D">
        <w:t>выполнение следующих функций:</w:t>
      </w:r>
    </w:p>
    <w:p w:rsidR="00062CDD" w:rsidRPr="006B3EB6" w:rsidRDefault="00062CDD" w:rsidP="00062CDD">
      <w:pPr>
        <w:pStyle w:val="1"/>
        <w:ind w:left="0" w:firstLine="851"/>
      </w:pPr>
      <w:bookmarkStart w:id="41" w:name="_Hlk195521732"/>
      <w:r w:rsidRPr="006B3EB6">
        <w:lastRenderedPageBreak/>
        <w:t xml:space="preserve">передача для отображения информации </w:t>
      </w:r>
      <w:r w:rsidR="0001339D">
        <w:t xml:space="preserve">о </w:t>
      </w:r>
      <w:r>
        <w:t>талонах</w:t>
      </w:r>
      <w:bookmarkEnd w:id="41"/>
      <w:r w:rsidRPr="006B3EB6">
        <w:t>, записанных в очередь в залах ожидания каждого сектора (отображаются только сведения, с</w:t>
      </w:r>
      <w:r>
        <w:t>вязанные с конкретным сектором)</w:t>
      </w:r>
      <w:r w:rsidRPr="006B3EB6">
        <w:t>;</w:t>
      </w:r>
    </w:p>
    <w:p w:rsidR="00062CDD" w:rsidRPr="006B3EB6" w:rsidRDefault="00062CDD" w:rsidP="00062CDD">
      <w:pPr>
        <w:pStyle w:val="1"/>
        <w:ind w:left="0" w:firstLine="851"/>
      </w:pPr>
      <w:r w:rsidRPr="006B3EB6">
        <w:t>передача для отображения информации</w:t>
      </w:r>
      <w:r w:rsidR="0001339D">
        <w:t xml:space="preserve"> о</w:t>
      </w:r>
      <w:r w:rsidRPr="006B3EB6">
        <w:t xml:space="preserve"> </w:t>
      </w:r>
      <w:r>
        <w:t>талонах, вызванных или обслуживаемых на</w:t>
      </w:r>
      <w:r w:rsidRPr="006B3EB6">
        <w:t xml:space="preserve"> </w:t>
      </w:r>
      <w:r>
        <w:t>рабочих местах</w:t>
      </w:r>
      <w:r w:rsidRPr="006B3EB6">
        <w:t xml:space="preserve"> каждого сектора (отображаются только сведения, с</w:t>
      </w:r>
      <w:r>
        <w:t>вязанные с конкретным сектором)</w:t>
      </w:r>
      <w:r w:rsidRPr="006B3EB6">
        <w:t>;</w:t>
      </w:r>
    </w:p>
    <w:p w:rsidR="00062CDD" w:rsidRPr="006B3EB6" w:rsidRDefault="00062CDD" w:rsidP="00062CDD">
      <w:pPr>
        <w:pStyle w:val="1"/>
      </w:pPr>
      <w:r w:rsidRPr="006B3EB6">
        <w:t>передача табло команды о прекращении отображения информации.</w:t>
      </w:r>
    </w:p>
    <w:p w:rsidR="00062CDD" w:rsidRPr="006B3EB6" w:rsidRDefault="00062CDD" w:rsidP="00062CDD">
      <w:pPr>
        <w:pStyle w:val="aa"/>
      </w:pPr>
      <w:r w:rsidRPr="006B3EB6">
        <w:t>При работе с табло оператора</w:t>
      </w:r>
      <w:r>
        <w:t xml:space="preserve"> </w:t>
      </w:r>
      <w:r w:rsidRPr="006B3EB6">
        <w:t>обеспечивает</w:t>
      </w:r>
      <w:r>
        <w:t>ся</w:t>
      </w:r>
      <w:r w:rsidRPr="006B3EB6">
        <w:t xml:space="preserve"> </w:t>
      </w:r>
      <w:r w:rsidR="00FA291D">
        <w:t>выполнение следующих функций:</w:t>
      </w:r>
    </w:p>
    <w:p w:rsidR="00062CDD" w:rsidRPr="006B3EB6" w:rsidRDefault="00062CDD" w:rsidP="00062CDD">
      <w:pPr>
        <w:pStyle w:val="1"/>
      </w:pPr>
      <w:r w:rsidRPr="006B3EB6">
        <w:t xml:space="preserve">передача команды отображения в режиме вызова номера </w:t>
      </w:r>
      <w:r>
        <w:t>талона</w:t>
      </w:r>
      <w:r w:rsidRPr="006B3EB6">
        <w:t>;</w:t>
      </w:r>
    </w:p>
    <w:p w:rsidR="00062CDD" w:rsidRPr="006B3EB6" w:rsidRDefault="00062CDD" w:rsidP="00062CDD">
      <w:pPr>
        <w:pStyle w:val="1"/>
      </w:pPr>
      <w:r w:rsidRPr="006B3EB6">
        <w:t xml:space="preserve">передача команды отображения в режиме обслуживания номера </w:t>
      </w:r>
      <w:r>
        <w:t>талона</w:t>
      </w:r>
      <w:r w:rsidRPr="006B3EB6">
        <w:t>;</w:t>
      </w:r>
    </w:p>
    <w:p w:rsidR="00062CDD" w:rsidRPr="006B3EB6" w:rsidRDefault="00062CDD" w:rsidP="00062CDD">
      <w:pPr>
        <w:pStyle w:val="1"/>
      </w:pPr>
      <w:r w:rsidRPr="006B3EB6">
        <w:t xml:space="preserve">передача команды отображения номера </w:t>
      </w:r>
      <w:r>
        <w:t>рабочего места</w:t>
      </w:r>
      <w:r w:rsidRPr="006B3EB6">
        <w:t>;</w:t>
      </w:r>
    </w:p>
    <w:p w:rsidR="00062CDD" w:rsidRPr="006B3EB6" w:rsidRDefault="00062CDD" w:rsidP="00062CDD">
      <w:pPr>
        <w:pStyle w:val="1"/>
      </w:pPr>
      <w:r w:rsidRPr="006B3EB6">
        <w:t xml:space="preserve">передача команды о прекращении отображения номера </w:t>
      </w:r>
      <w:r>
        <w:t>рабочего места</w:t>
      </w:r>
      <w:r w:rsidRPr="006B3EB6">
        <w:t>;</w:t>
      </w:r>
    </w:p>
    <w:p w:rsidR="00062CDD" w:rsidRPr="006B3EB6" w:rsidRDefault="00062CDD" w:rsidP="00062CDD">
      <w:pPr>
        <w:pStyle w:val="1"/>
      </w:pPr>
      <w:r w:rsidRPr="006B3EB6">
        <w:t xml:space="preserve">передача команды о прекращении отображения номера </w:t>
      </w:r>
      <w:r>
        <w:t>талона;</w:t>
      </w:r>
    </w:p>
    <w:p w:rsidR="00062CDD" w:rsidRPr="006B3EB6" w:rsidRDefault="00062CDD" w:rsidP="00062CDD">
      <w:pPr>
        <w:pStyle w:val="1"/>
      </w:pPr>
      <w:r w:rsidRPr="006B3EB6">
        <w:t xml:space="preserve">информирование о статусе </w:t>
      </w:r>
      <w:r>
        <w:t>рабочего места</w:t>
      </w:r>
      <w:r w:rsidRPr="006B3EB6">
        <w:t xml:space="preserve"> (свободен</w:t>
      </w:r>
      <w:r w:rsidR="00196283">
        <w:t xml:space="preserve"> / </w:t>
      </w:r>
      <w:r w:rsidRPr="006B3EB6">
        <w:t>занят</w:t>
      </w:r>
      <w:r w:rsidR="00196283">
        <w:t xml:space="preserve"> / </w:t>
      </w:r>
      <w:r w:rsidRPr="006B3EB6">
        <w:t>перерыв и время до окончания текущего статуса);</w:t>
      </w:r>
    </w:p>
    <w:p w:rsidR="00062CDD" w:rsidRPr="006B3EB6" w:rsidRDefault="00062CDD" w:rsidP="00062CDD">
      <w:pPr>
        <w:pStyle w:val="1"/>
      </w:pPr>
      <w:r w:rsidRPr="006B3EB6">
        <w:t>работа звукового оповещения.</w:t>
      </w:r>
    </w:p>
    <w:p w:rsidR="00062CDD" w:rsidRPr="006B3EB6" w:rsidRDefault="00062CDD" w:rsidP="00062CDD">
      <w:pPr>
        <w:pStyle w:val="aa"/>
      </w:pPr>
      <w:r w:rsidRPr="006B3EB6">
        <w:t>При работе с табло турникета обеспечивает</w:t>
      </w:r>
      <w:r>
        <w:t>ся</w:t>
      </w:r>
      <w:r w:rsidRPr="006B3EB6">
        <w:t xml:space="preserve"> </w:t>
      </w:r>
      <w:r w:rsidR="00FA291D">
        <w:t>выполнение следующих функций:</w:t>
      </w:r>
    </w:p>
    <w:p w:rsidR="00062CDD" w:rsidRPr="006B3EB6" w:rsidRDefault="00062CDD" w:rsidP="00062CDD">
      <w:pPr>
        <w:pStyle w:val="1"/>
      </w:pPr>
      <w:r w:rsidRPr="006B3EB6">
        <w:t>отображение экрана с заставкой, изображающей выполнение необходимых действий при работе с турникетом;</w:t>
      </w:r>
    </w:p>
    <w:p w:rsidR="00062CDD" w:rsidRPr="006B3EB6" w:rsidRDefault="00062CDD" w:rsidP="00062CDD">
      <w:pPr>
        <w:pStyle w:val="1"/>
      </w:pPr>
      <w:r w:rsidRPr="006B3EB6">
        <w:t>информирование о невозможности пройти в следующую зону обслуживания;</w:t>
      </w:r>
    </w:p>
    <w:p w:rsidR="00062CDD" w:rsidRPr="006B3EB6" w:rsidRDefault="00062CDD" w:rsidP="00062CDD">
      <w:pPr>
        <w:pStyle w:val="1"/>
      </w:pPr>
      <w:r w:rsidRPr="006B3EB6">
        <w:t>информирование о дальнейших действиях (направление в зону</w:t>
      </w:r>
      <w:r w:rsidR="00196283">
        <w:t xml:space="preserve"> / </w:t>
      </w:r>
      <w:r w:rsidRPr="006B3EB6">
        <w:t>сектор</w:t>
      </w:r>
      <w:r w:rsidR="00196283">
        <w:t xml:space="preserve"> / </w:t>
      </w:r>
      <w:r w:rsidRPr="006B3EB6">
        <w:t>отделение</w:t>
      </w:r>
      <w:r w:rsidR="00196283">
        <w:t xml:space="preserve"> / </w:t>
      </w:r>
      <w:r w:rsidRPr="006B3EB6">
        <w:t>кабинет);</w:t>
      </w:r>
    </w:p>
    <w:p w:rsidR="00062CDD" w:rsidRPr="006B3EB6" w:rsidRDefault="00062CDD" w:rsidP="00062CDD">
      <w:pPr>
        <w:pStyle w:val="1"/>
      </w:pPr>
      <w:r w:rsidRPr="006B3EB6">
        <w:t>идентификация при считывании сквозного идентификатора с помощью сканера штрих-кода</w:t>
      </w:r>
      <w:r w:rsidR="00196283">
        <w:t xml:space="preserve"> / </w:t>
      </w:r>
      <w:r w:rsidRPr="006B3EB6">
        <w:t>QR-кода;</w:t>
      </w:r>
    </w:p>
    <w:p w:rsidR="00062CDD" w:rsidRPr="006B3EB6" w:rsidRDefault="00062CDD" w:rsidP="00062CDD">
      <w:pPr>
        <w:pStyle w:val="1"/>
      </w:pPr>
      <w:r w:rsidRPr="006B3EB6">
        <w:lastRenderedPageBreak/>
        <w:t xml:space="preserve">информирование </w:t>
      </w:r>
      <w:r>
        <w:t xml:space="preserve">клиента </w:t>
      </w:r>
      <w:r w:rsidRPr="006B3EB6">
        <w:t>в случае отсутствия идентификатора;</w:t>
      </w:r>
    </w:p>
    <w:p w:rsidR="00062CDD" w:rsidRPr="006B3EB6" w:rsidRDefault="00062CDD" w:rsidP="00062CDD">
      <w:pPr>
        <w:pStyle w:val="1"/>
      </w:pPr>
      <w:r w:rsidRPr="006B3EB6">
        <w:t>передача табло команды о прекращении отображения информации.</w:t>
      </w:r>
    </w:p>
    <w:p w:rsidR="00062CDD" w:rsidRPr="006B3EB6" w:rsidRDefault="00062CDD" w:rsidP="00062CDD">
      <w:pPr>
        <w:pStyle w:val="aa"/>
      </w:pPr>
      <w:r w:rsidRPr="006B3EB6">
        <w:t>При работ</w:t>
      </w:r>
      <w:r>
        <w:t>е с информационным терминалом</w:t>
      </w:r>
      <w:r w:rsidRPr="006B3EB6">
        <w:t xml:space="preserve"> обеспечивает</w:t>
      </w:r>
      <w:r>
        <w:t>ся</w:t>
      </w:r>
      <w:r w:rsidRPr="006B3EB6">
        <w:t xml:space="preserve"> </w:t>
      </w:r>
      <w:r w:rsidR="00FA291D">
        <w:t>выполнение следующих функций:</w:t>
      </w:r>
    </w:p>
    <w:p w:rsidR="00062CDD" w:rsidRPr="000316D7" w:rsidRDefault="00062CDD" w:rsidP="00062CDD">
      <w:pPr>
        <w:pStyle w:val="1"/>
      </w:pPr>
      <w:r w:rsidRPr="000316D7">
        <w:t>отображение экрана с заставкой, изображающей выполнение необходимых действий при работе с терминалом;</w:t>
      </w:r>
    </w:p>
    <w:p w:rsidR="00062CDD" w:rsidRPr="000316D7" w:rsidRDefault="00062CDD" w:rsidP="00062CDD">
      <w:pPr>
        <w:pStyle w:val="1"/>
      </w:pPr>
      <w:r w:rsidRPr="000316D7">
        <w:t>идентификация при считывании сквозного идентификатора с помощью сканера штрих-кода</w:t>
      </w:r>
      <w:r w:rsidR="00196283">
        <w:t xml:space="preserve"> / </w:t>
      </w:r>
      <w:r w:rsidRPr="000316D7">
        <w:t>QR-кода;</w:t>
      </w:r>
    </w:p>
    <w:p w:rsidR="00062CDD" w:rsidRPr="000316D7" w:rsidRDefault="00062CDD" w:rsidP="00062CDD">
      <w:pPr>
        <w:pStyle w:val="1"/>
      </w:pPr>
      <w:r w:rsidRPr="000316D7">
        <w:t>проверка подлинности идентификатора;</w:t>
      </w:r>
    </w:p>
    <w:p w:rsidR="00062CDD" w:rsidRPr="000316D7" w:rsidRDefault="00062CDD" w:rsidP="00062CDD">
      <w:pPr>
        <w:pStyle w:val="1"/>
      </w:pPr>
      <w:r w:rsidRPr="000316D7">
        <w:t>информирование в случае отсутствия идентификатора;</w:t>
      </w:r>
    </w:p>
    <w:p w:rsidR="00062CDD" w:rsidRPr="000316D7" w:rsidRDefault="00062CDD" w:rsidP="00062CDD">
      <w:pPr>
        <w:pStyle w:val="1"/>
      </w:pPr>
      <w:r w:rsidRPr="000316D7">
        <w:t xml:space="preserve">информирование </w:t>
      </w:r>
      <w:r>
        <w:t xml:space="preserve">клиента </w:t>
      </w:r>
      <w:r w:rsidRPr="000316D7">
        <w:t>о следующей для посещения зоне или кабинета;</w:t>
      </w:r>
    </w:p>
    <w:p w:rsidR="00062CDD" w:rsidRPr="000316D7" w:rsidRDefault="00062CDD" w:rsidP="00062CDD">
      <w:pPr>
        <w:pStyle w:val="1"/>
      </w:pPr>
      <w:r w:rsidRPr="000316D7">
        <w:t xml:space="preserve">информирование </w:t>
      </w:r>
      <w:r>
        <w:t>клиента</w:t>
      </w:r>
      <w:r w:rsidRPr="000316D7">
        <w:t xml:space="preserve"> об истории прохождения зон обслуживания;</w:t>
      </w:r>
    </w:p>
    <w:p w:rsidR="00062CDD" w:rsidRPr="000316D7" w:rsidRDefault="00062CDD" w:rsidP="00062CDD">
      <w:pPr>
        <w:pStyle w:val="1"/>
      </w:pPr>
      <w:r w:rsidRPr="000316D7">
        <w:t>отображение экрана на терминале выбора страховой компании</w:t>
      </w:r>
      <w:r>
        <w:t>.</w:t>
      </w:r>
    </w:p>
    <w:p w:rsidR="00062CDD" w:rsidRPr="00CD53C6" w:rsidRDefault="00062CDD" w:rsidP="00062CDD">
      <w:pPr>
        <w:pStyle w:val="2"/>
      </w:pPr>
      <w:bookmarkStart w:id="42" w:name="_Toc193708254"/>
      <w:bookmarkStart w:id="43" w:name="_Toc195528870"/>
      <w:r>
        <w:t>Подсистема «Отчетность»</w:t>
      </w:r>
      <w:bookmarkEnd w:id="42"/>
      <w:bookmarkEnd w:id="43"/>
    </w:p>
    <w:p w:rsidR="00062CDD" w:rsidRDefault="00062CDD" w:rsidP="00062CDD">
      <w:pPr>
        <w:pStyle w:val="aa"/>
      </w:pPr>
      <w:r>
        <w:t xml:space="preserve">Подсистема «Отчетность» обеспечивает </w:t>
      </w:r>
      <w:r w:rsidR="00FA291D">
        <w:t>выполнение следующих функций:</w:t>
      </w:r>
    </w:p>
    <w:p w:rsidR="00062CDD" w:rsidRDefault="00062CDD" w:rsidP="00062CDD">
      <w:pPr>
        <w:pStyle w:val="1"/>
      </w:pPr>
      <w:r>
        <w:t>отображение текущей статистической информации;</w:t>
      </w:r>
    </w:p>
    <w:p w:rsidR="00062CDD" w:rsidRDefault="00062CDD" w:rsidP="00062CDD">
      <w:pPr>
        <w:pStyle w:val="1"/>
      </w:pPr>
      <w:r>
        <w:t>формирование отчетов по заданным параметрам.</w:t>
      </w:r>
    </w:p>
    <w:p w:rsidR="00062CDD" w:rsidRDefault="00062CDD" w:rsidP="00062CDD">
      <w:pPr>
        <w:pStyle w:val="aa"/>
      </w:pPr>
      <w:r>
        <w:t>Текущая статистическая информация в разрезе зон, секторов включает:</w:t>
      </w:r>
    </w:p>
    <w:p w:rsidR="00062CDD" w:rsidRDefault="00062CDD" w:rsidP="00062CDD">
      <w:pPr>
        <w:pStyle w:val="1"/>
      </w:pPr>
      <w:r>
        <w:t>количество рабочих мест: активно</w:t>
      </w:r>
      <w:r w:rsidR="00196283">
        <w:t xml:space="preserve"> / </w:t>
      </w:r>
      <w:r>
        <w:t>на паузе</w:t>
      </w:r>
      <w:r w:rsidR="00196283">
        <w:t xml:space="preserve"> / </w:t>
      </w:r>
      <w:r>
        <w:t>всего;</w:t>
      </w:r>
    </w:p>
    <w:p w:rsidR="00062CDD" w:rsidRDefault="00062CDD" w:rsidP="00062CDD">
      <w:pPr>
        <w:pStyle w:val="1"/>
      </w:pPr>
      <w:r>
        <w:t>среднее время ожидания;</w:t>
      </w:r>
    </w:p>
    <w:p w:rsidR="00062CDD" w:rsidRDefault="00062CDD" w:rsidP="00062CDD">
      <w:pPr>
        <w:pStyle w:val="1"/>
      </w:pPr>
      <w:bookmarkStart w:id="44" w:name="_Hlk195522109"/>
      <w:r>
        <w:t>текущие данны</w:t>
      </w:r>
      <w:r w:rsidR="00196283">
        <w:t>е</w:t>
      </w:r>
      <w:r>
        <w:t xml:space="preserve"> по талонам</w:t>
      </w:r>
      <w:bookmarkEnd w:id="44"/>
      <w:r>
        <w:t>: всего</w:t>
      </w:r>
      <w:r w:rsidR="00196283">
        <w:t xml:space="preserve"> / </w:t>
      </w:r>
      <w:r>
        <w:t>в работе</w:t>
      </w:r>
      <w:r w:rsidR="00196283">
        <w:t xml:space="preserve"> / </w:t>
      </w:r>
      <w:r>
        <w:t>ожидают</w:t>
      </w:r>
      <w:r w:rsidR="00196283">
        <w:t xml:space="preserve"> / </w:t>
      </w:r>
      <w:r>
        <w:t>завершено;</w:t>
      </w:r>
    </w:p>
    <w:p w:rsidR="00062CDD" w:rsidRDefault="00062CDD" w:rsidP="00062CDD">
      <w:pPr>
        <w:pStyle w:val="1"/>
      </w:pPr>
      <w:r>
        <w:t>данные о талонах за смену:</w:t>
      </w:r>
      <w:r w:rsidRPr="001852FE">
        <w:t xml:space="preserve"> </w:t>
      </w:r>
      <w:r>
        <w:t>всего талонов</w:t>
      </w:r>
      <w:r w:rsidR="00196283">
        <w:t xml:space="preserve"> / </w:t>
      </w:r>
      <w:r>
        <w:t>обслужено</w:t>
      </w:r>
      <w:r w:rsidR="00196283">
        <w:t xml:space="preserve"> / </w:t>
      </w:r>
      <w:r>
        <w:t>отказано</w:t>
      </w:r>
      <w:r w:rsidR="00196283">
        <w:t xml:space="preserve"> / </w:t>
      </w:r>
      <w:r>
        <w:t>обслужено в пределах нормы времени обслуживания (количество, процент).</w:t>
      </w:r>
    </w:p>
    <w:p w:rsidR="00062CDD" w:rsidRDefault="00062CDD" w:rsidP="00062CDD">
      <w:pPr>
        <w:pStyle w:val="aa"/>
      </w:pPr>
      <w:r>
        <w:t>Текущая статистическая информация в разрезе рабочих мест включает:</w:t>
      </w:r>
    </w:p>
    <w:p w:rsidR="00062CDD" w:rsidRDefault="00062CDD" w:rsidP="00062CDD">
      <w:pPr>
        <w:pStyle w:val="1"/>
      </w:pPr>
      <w:r>
        <w:lastRenderedPageBreak/>
        <w:t>номер рабочего места;</w:t>
      </w:r>
    </w:p>
    <w:p w:rsidR="00062CDD" w:rsidRDefault="00062CDD" w:rsidP="00062CDD">
      <w:pPr>
        <w:pStyle w:val="1"/>
      </w:pPr>
      <w:r>
        <w:t>данные активного пользователя;</w:t>
      </w:r>
    </w:p>
    <w:p w:rsidR="00062CDD" w:rsidRDefault="00062CDD" w:rsidP="00062CDD">
      <w:pPr>
        <w:pStyle w:val="1"/>
      </w:pPr>
      <w:r>
        <w:t>время работы (длительность);</w:t>
      </w:r>
    </w:p>
    <w:p w:rsidR="00062CDD" w:rsidRDefault="00062CDD" w:rsidP="00062CDD">
      <w:pPr>
        <w:pStyle w:val="1"/>
      </w:pPr>
      <w:r>
        <w:t>текущий статус (активно, пауза, выключено);</w:t>
      </w:r>
    </w:p>
    <w:p w:rsidR="00062CDD" w:rsidRDefault="00062CDD" w:rsidP="00062CDD">
      <w:pPr>
        <w:pStyle w:val="1"/>
      </w:pPr>
      <w:r>
        <w:t>количество отложенных талонов;</w:t>
      </w:r>
    </w:p>
    <w:p w:rsidR="00062CDD" w:rsidRDefault="00062CDD" w:rsidP="00062CDD">
      <w:pPr>
        <w:pStyle w:val="1"/>
      </w:pPr>
      <w:r>
        <w:t>всего талонов;</w:t>
      </w:r>
    </w:p>
    <w:p w:rsidR="00062CDD" w:rsidRDefault="00062CDD" w:rsidP="00062CDD">
      <w:pPr>
        <w:pStyle w:val="1"/>
      </w:pPr>
      <w:r>
        <w:t>количество обслуженных талонов;</w:t>
      </w:r>
    </w:p>
    <w:p w:rsidR="00062CDD" w:rsidRDefault="00062CDD" w:rsidP="00062CDD">
      <w:pPr>
        <w:pStyle w:val="1"/>
      </w:pPr>
      <w:r>
        <w:t>количество отказанных талонов;</w:t>
      </w:r>
    </w:p>
    <w:p w:rsidR="00062CDD" w:rsidRDefault="00062CDD" w:rsidP="00062CDD">
      <w:pPr>
        <w:pStyle w:val="1"/>
      </w:pPr>
      <w:r>
        <w:t>количество и процент талонов, обслуженных в пределах нормы времени обслуживания.</w:t>
      </w:r>
    </w:p>
    <w:p w:rsidR="00062CDD" w:rsidRDefault="00062CDD" w:rsidP="00062CDD">
      <w:pPr>
        <w:pStyle w:val="1"/>
        <w:numPr>
          <w:ilvl w:val="0"/>
          <w:numId w:val="0"/>
        </w:numPr>
        <w:ind w:left="1070" w:hanging="360"/>
      </w:pPr>
      <w:r>
        <w:t>По заданным параметрам могут быть сформированы отчеты:</w:t>
      </w:r>
    </w:p>
    <w:p w:rsidR="00062CDD" w:rsidRDefault="00062CDD" w:rsidP="00062CDD">
      <w:pPr>
        <w:pStyle w:val="1"/>
      </w:pPr>
      <w:r>
        <w:t>Отчет по причинам отказов;</w:t>
      </w:r>
    </w:p>
    <w:p w:rsidR="00062CDD" w:rsidRDefault="00062CDD" w:rsidP="00062CDD">
      <w:pPr>
        <w:pStyle w:val="1"/>
      </w:pPr>
      <w:r>
        <w:t>Отчет по услугам;</w:t>
      </w:r>
    </w:p>
    <w:p w:rsidR="003F449C" w:rsidRDefault="003F449C" w:rsidP="00062CDD">
      <w:pPr>
        <w:pStyle w:val="1"/>
      </w:pPr>
      <w:r>
        <w:t>Отчет по услугам</w:t>
      </w:r>
      <w:r>
        <w:t xml:space="preserve"> рабочих мест;</w:t>
      </w:r>
    </w:p>
    <w:p w:rsidR="00062CDD" w:rsidRDefault="00062CDD" w:rsidP="00062CDD">
      <w:pPr>
        <w:pStyle w:val="1"/>
      </w:pPr>
      <w:r>
        <w:t>Отчет по рабочим местам;</w:t>
      </w:r>
    </w:p>
    <w:p w:rsidR="00062CDD" w:rsidRDefault="00062CDD" w:rsidP="00062CDD">
      <w:pPr>
        <w:pStyle w:val="1"/>
      </w:pPr>
      <w:r>
        <w:t xml:space="preserve">Отчет по использованию </w:t>
      </w:r>
      <w:r w:rsidR="003F449C">
        <w:t>киосков</w:t>
      </w:r>
      <w:r>
        <w:t>;</w:t>
      </w:r>
    </w:p>
    <w:p w:rsidR="003F449C" w:rsidRDefault="003F449C" w:rsidP="00062CDD">
      <w:pPr>
        <w:pStyle w:val="1"/>
      </w:pPr>
      <w:r>
        <w:t>Отчет по использованию</w:t>
      </w:r>
      <w:r>
        <w:t xml:space="preserve"> турникетов;</w:t>
      </w:r>
    </w:p>
    <w:p w:rsidR="003F449C" w:rsidRDefault="003F449C" w:rsidP="00062CDD">
      <w:pPr>
        <w:pStyle w:val="1"/>
      </w:pPr>
      <w:r>
        <w:t xml:space="preserve">Отчет по </w:t>
      </w:r>
      <w:r w:rsidRPr="00BA5979">
        <w:t>проходам через группу турникетов</w:t>
      </w:r>
      <w:r>
        <w:t>;</w:t>
      </w:r>
    </w:p>
    <w:p w:rsidR="00062CDD" w:rsidRDefault="00062CDD" w:rsidP="00062CDD">
      <w:pPr>
        <w:pStyle w:val="1"/>
      </w:pPr>
      <w:r>
        <w:t>Отчет по пользователям.</w:t>
      </w:r>
    </w:p>
    <w:p w:rsidR="00062CDD" w:rsidRPr="00CE646E" w:rsidRDefault="00062CDD" w:rsidP="00062CDD">
      <w:pPr>
        <w:pStyle w:val="aa"/>
      </w:pPr>
      <w:r w:rsidRPr="00CE646E">
        <w:t>Для</w:t>
      </w:r>
      <w:r>
        <w:t xml:space="preserve"> всех отчетов данные отображаются на экране для предварительного просмотра и могут быть выгружены в файл в форматах </w:t>
      </w:r>
      <w:r>
        <w:rPr>
          <w:lang w:val="en-US"/>
        </w:rPr>
        <w:t>csv</w:t>
      </w:r>
      <w:r w:rsidRPr="00CE646E">
        <w:t xml:space="preserve">, </w:t>
      </w:r>
      <w:r>
        <w:rPr>
          <w:lang w:val="en-US"/>
        </w:rPr>
        <w:t>pdf</w:t>
      </w:r>
      <w:r w:rsidRPr="00CE646E">
        <w:t xml:space="preserve">, </w:t>
      </w:r>
      <w:r>
        <w:rPr>
          <w:lang w:val="en-US"/>
        </w:rPr>
        <w:t>xlsx</w:t>
      </w:r>
      <w:r w:rsidRPr="00CE646E">
        <w:t>.</w:t>
      </w:r>
    </w:p>
    <w:p w:rsidR="00062CDD" w:rsidRDefault="00062CDD" w:rsidP="00062CDD">
      <w:pPr>
        <w:pStyle w:val="2"/>
      </w:pPr>
      <w:bookmarkStart w:id="45" w:name="_Toc193708255"/>
      <w:bookmarkStart w:id="46" w:name="_Toc195528871"/>
      <w:r w:rsidRPr="001B276B">
        <w:t>Подсистема</w:t>
      </w:r>
      <w:r>
        <w:t xml:space="preserve"> «Внешние интеграции»</w:t>
      </w:r>
      <w:bookmarkEnd w:id="45"/>
      <w:bookmarkEnd w:id="46"/>
    </w:p>
    <w:p w:rsidR="00196283" w:rsidRDefault="00196283" w:rsidP="00196283">
      <w:pPr>
        <w:pStyle w:val="aa"/>
      </w:pPr>
      <w:r w:rsidRPr="00576957">
        <w:t>Подсистема «</w:t>
      </w:r>
      <w:r>
        <w:t>Внешние интеграции</w:t>
      </w:r>
      <w:r w:rsidRPr="00576957">
        <w:t xml:space="preserve">» обеспечивает </w:t>
      </w:r>
      <w:r>
        <w:t>интеграционное взаимодействие с внешними системами по согласованным регламентам.</w:t>
      </w:r>
    </w:p>
    <w:p w:rsidR="00FA291D" w:rsidRDefault="00FA291D" w:rsidP="00FA291D">
      <w:pPr>
        <w:pStyle w:val="aa"/>
      </w:pPr>
      <w:r>
        <w:t>В УПК «СУО МЦ»</w:t>
      </w:r>
      <w:r w:rsidRPr="00624E14">
        <w:rPr>
          <w:color w:val="000000" w:themeColor="text1"/>
          <w:lang w:eastAsia="ar-SA"/>
        </w:rPr>
        <w:t xml:space="preserve"> </w:t>
      </w:r>
      <w:r>
        <w:t>реализовано внешнее взаимодействие со следующими системами:</w:t>
      </w:r>
    </w:p>
    <w:p w:rsidR="00FA291D" w:rsidRPr="00EB2D03" w:rsidRDefault="00FA291D" w:rsidP="00FA291D">
      <w:pPr>
        <w:pStyle w:val="1"/>
        <w:ind w:left="0" w:firstLine="851"/>
      </w:pPr>
      <w:r w:rsidRPr="00EB2D03">
        <w:t>ИС ММЦ;</w:t>
      </w:r>
    </w:p>
    <w:p w:rsidR="00FA291D" w:rsidRDefault="00FA291D" w:rsidP="00FA291D">
      <w:pPr>
        <w:pStyle w:val="1"/>
        <w:ind w:left="0" w:firstLine="851"/>
      </w:pPr>
      <w:r w:rsidRPr="00EB2D03">
        <w:lastRenderedPageBreak/>
        <w:t>ЕМИАС</w:t>
      </w:r>
      <w:r>
        <w:rPr>
          <w:lang w:val="en-US"/>
        </w:rPr>
        <w:t>-</w:t>
      </w:r>
      <w:r>
        <w:t>ММЦ;</w:t>
      </w:r>
    </w:p>
    <w:p w:rsidR="00FA291D" w:rsidRDefault="00FA291D" w:rsidP="00784494">
      <w:pPr>
        <w:pStyle w:val="1"/>
        <w:ind w:left="0" w:firstLine="851"/>
      </w:pPr>
      <w:r>
        <w:t>ИС Тестирование.</w:t>
      </w:r>
    </w:p>
    <w:p w:rsidR="00163E6B" w:rsidRDefault="00163E6B" w:rsidP="005123D6">
      <w:pPr>
        <w:pStyle w:val="PlainText"/>
        <w:rPr>
          <w:color w:val="000000" w:themeColor="text1"/>
          <w:szCs w:val="28"/>
        </w:rPr>
      </w:pPr>
    </w:p>
    <w:p w:rsidR="00542A3E" w:rsidRPr="00624E14" w:rsidRDefault="00542A3E" w:rsidP="005123D6">
      <w:pPr>
        <w:pStyle w:val="PlainText"/>
        <w:rPr>
          <w:color w:val="000000" w:themeColor="text1"/>
          <w:lang w:eastAsia="ar-SA"/>
        </w:rPr>
      </w:pPr>
    </w:p>
    <w:p w:rsidR="002A0B63" w:rsidRDefault="002A0B63" w:rsidP="002A0B63">
      <w:pPr>
        <w:rPr>
          <w:lang w:eastAsia="ar-SA"/>
        </w:rPr>
      </w:pPr>
    </w:p>
    <w:bookmarkEnd w:id="13"/>
    <w:p w:rsidR="002A0B63" w:rsidRDefault="002A0B63" w:rsidP="002A0B63">
      <w:pPr>
        <w:rPr>
          <w:lang w:eastAsia="ar-SA"/>
        </w:rPr>
      </w:pPr>
    </w:p>
    <w:sectPr w:rsidR="002A0B63" w:rsidSect="00913028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AF3" w:rsidRDefault="00DD6AF3" w:rsidP="00913028">
      <w:r>
        <w:separator/>
      </w:r>
    </w:p>
  </w:endnote>
  <w:endnote w:type="continuationSeparator" w:id="0">
    <w:p w:rsidR="00DD6AF3" w:rsidRDefault="00DD6AF3" w:rsidP="0091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AF3" w:rsidRDefault="00DD6AF3" w:rsidP="00913028">
      <w:r>
        <w:separator/>
      </w:r>
    </w:p>
  </w:footnote>
  <w:footnote w:type="continuationSeparator" w:id="0">
    <w:p w:rsidR="00DD6AF3" w:rsidRDefault="00DD6AF3" w:rsidP="0091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sz w:val="28"/>
        <w:szCs w:val="20"/>
      </w:rPr>
      <w:id w:val="-854497136"/>
      <w:docPartObj>
        <w:docPartGallery w:val="Page Numbers (Top of Page)"/>
        <w:docPartUnique/>
      </w:docPartObj>
    </w:sdtPr>
    <w:sdtEndPr>
      <w:rPr>
        <w:color w:val="FF0000"/>
        <w:szCs w:val="28"/>
      </w:rPr>
    </w:sdtEndPr>
    <w:sdtContent>
      <w:p w:rsidR="00913028" w:rsidRPr="00337E51" w:rsidRDefault="00913028" w:rsidP="00913028">
        <w:pPr>
          <w:pStyle w:val="af1"/>
          <w:jc w:val="center"/>
          <w:rPr>
            <w:sz w:val="28"/>
            <w:szCs w:val="28"/>
          </w:rPr>
        </w:pPr>
        <w:r w:rsidRPr="009609A6">
          <w:rPr>
            <w:sz w:val="28"/>
            <w:szCs w:val="28"/>
          </w:rPr>
          <w:fldChar w:fldCharType="begin"/>
        </w:r>
        <w:r w:rsidRPr="009609A6">
          <w:rPr>
            <w:sz w:val="28"/>
            <w:szCs w:val="28"/>
          </w:rPr>
          <w:instrText>PAGE   \* MERGEFORMAT</w:instrText>
        </w:r>
        <w:r w:rsidRPr="009609A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13</w:t>
        </w:r>
        <w:r w:rsidRPr="009609A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01D8B"/>
    <w:multiLevelType w:val="hybridMultilevel"/>
    <w:tmpl w:val="985801FA"/>
    <w:lvl w:ilvl="0" w:tplc="72E07254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EE51EB5"/>
    <w:multiLevelType w:val="hybridMultilevel"/>
    <w:tmpl w:val="5D4A619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7B65858"/>
    <w:multiLevelType w:val="hybridMultilevel"/>
    <w:tmpl w:val="53766A62"/>
    <w:lvl w:ilvl="0" w:tplc="B5C257E0">
      <w:start w:val="1"/>
      <w:numFmt w:val="bullet"/>
      <w:pStyle w:val="1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47FE3A2E">
      <w:start w:val="1"/>
      <w:numFmt w:val="bullet"/>
      <w:lvlText w:val="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B25055C"/>
    <w:multiLevelType w:val="hybridMultilevel"/>
    <w:tmpl w:val="2E4687A4"/>
    <w:lvl w:ilvl="0" w:tplc="3868414C">
      <w:start w:val="1"/>
      <w:numFmt w:val="decimal"/>
      <w:pStyle w:val="10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F670D0"/>
    <w:multiLevelType w:val="multilevel"/>
    <w:tmpl w:val="BC4EAE96"/>
    <w:lvl w:ilvl="0">
      <w:start w:val="1"/>
      <w:numFmt w:val="bullet"/>
      <w:suff w:val="space"/>
      <w:lvlText w:val="-"/>
      <w:lvlJc w:val="left"/>
      <w:pPr>
        <w:ind w:left="4394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2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1716790"/>
    <w:multiLevelType w:val="multilevel"/>
    <w:tmpl w:val="DF682798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5"/>
        </w:tabs>
        <w:ind w:left="284" w:firstLine="851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89B5B94"/>
    <w:multiLevelType w:val="hybridMultilevel"/>
    <w:tmpl w:val="E83E2A88"/>
    <w:lvl w:ilvl="0" w:tplc="18AE15EE">
      <w:start w:val="1"/>
      <w:numFmt w:val="bullet"/>
      <w:pStyle w:val="20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7" w15:restartNumberingAfterBreak="0">
    <w:nsid w:val="70430CA1"/>
    <w:multiLevelType w:val="multilevel"/>
    <w:tmpl w:val="498E269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</w:num>
  <w:num w:numId="11">
    <w:abstractNumId w:val="2"/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C9"/>
    <w:rsid w:val="0001339D"/>
    <w:rsid w:val="00033257"/>
    <w:rsid w:val="00062CDD"/>
    <w:rsid w:val="000653B8"/>
    <w:rsid w:val="00073E5A"/>
    <w:rsid w:val="0014484F"/>
    <w:rsid w:val="00163E6B"/>
    <w:rsid w:val="00196283"/>
    <w:rsid w:val="001A4715"/>
    <w:rsid w:val="001B28C0"/>
    <w:rsid w:val="001D1D26"/>
    <w:rsid w:val="001D77E7"/>
    <w:rsid w:val="00253D99"/>
    <w:rsid w:val="00277C88"/>
    <w:rsid w:val="0029381E"/>
    <w:rsid w:val="002A0B63"/>
    <w:rsid w:val="002E23FF"/>
    <w:rsid w:val="00326B41"/>
    <w:rsid w:val="0033076E"/>
    <w:rsid w:val="003515CE"/>
    <w:rsid w:val="00366086"/>
    <w:rsid w:val="00384AAD"/>
    <w:rsid w:val="003A3D26"/>
    <w:rsid w:val="003E02DF"/>
    <w:rsid w:val="003F449C"/>
    <w:rsid w:val="00400F56"/>
    <w:rsid w:val="004A6DA1"/>
    <w:rsid w:val="004F0DFE"/>
    <w:rsid w:val="00507037"/>
    <w:rsid w:val="00512313"/>
    <w:rsid w:val="005123D6"/>
    <w:rsid w:val="005132E6"/>
    <w:rsid w:val="00541555"/>
    <w:rsid w:val="00542A3E"/>
    <w:rsid w:val="005868A7"/>
    <w:rsid w:val="0059365A"/>
    <w:rsid w:val="005A6D93"/>
    <w:rsid w:val="005C707A"/>
    <w:rsid w:val="005D3813"/>
    <w:rsid w:val="00650FF4"/>
    <w:rsid w:val="00725C8E"/>
    <w:rsid w:val="00734828"/>
    <w:rsid w:val="00784494"/>
    <w:rsid w:val="00857EEA"/>
    <w:rsid w:val="0088449B"/>
    <w:rsid w:val="0090710F"/>
    <w:rsid w:val="00913028"/>
    <w:rsid w:val="00950A4F"/>
    <w:rsid w:val="0095311B"/>
    <w:rsid w:val="00960ABF"/>
    <w:rsid w:val="009626A4"/>
    <w:rsid w:val="009A1169"/>
    <w:rsid w:val="009F3422"/>
    <w:rsid w:val="00A26107"/>
    <w:rsid w:val="00AC78C9"/>
    <w:rsid w:val="00AE78F9"/>
    <w:rsid w:val="00B15722"/>
    <w:rsid w:val="00B17424"/>
    <w:rsid w:val="00B27008"/>
    <w:rsid w:val="00B76328"/>
    <w:rsid w:val="00BB3F7F"/>
    <w:rsid w:val="00BB5C6A"/>
    <w:rsid w:val="00BB5F70"/>
    <w:rsid w:val="00BD5242"/>
    <w:rsid w:val="00C12C6D"/>
    <w:rsid w:val="00C83E55"/>
    <w:rsid w:val="00D254D7"/>
    <w:rsid w:val="00D57606"/>
    <w:rsid w:val="00D74A1D"/>
    <w:rsid w:val="00D842A8"/>
    <w:rsid w:val="00D953D6"/>
    <w:rsid w:val="00DA4547"/>
    <w:rsid w:val="00DD6AF3"/>
    <w:rsid w:val="00DF428C"/>
    <w:rsid w:val="00E0242A"/>
    <w:rsid w:val="00E1752F"/>
    <w:rsid w:val="00E254DC"/>
    <w:rsid w:val="00E2603D"/>
    <w:rsid w:val="00E27268"/>
    <w:rsid w:val="00E50915"/>
    <w:rsid w:val="00E75204"/>
    <w:rsid w:val="00EF3357"/>
    <w:rsid w:val="00F0521A"/>
    <w:rsid w:val="00F40006"/>
    <w:rsid w:val="00F451C9"/>
    <w:rsid w:val="00F66360"/>
    <w:rsid w:val="00F74120"/>
    <w:rsid w:val="00F813C0"/>
    <w:rsid w:val="00F94615"/>
    <w:rsid w:val="00FA291D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7256"/>
  <w15:chartTrackingRefBased/>
  <w15:docId w15:val="{78F33B59-0639-4CEB-9CBD-ACC4B5C2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H1,Заголов,Заголовок 1 Знак1,Заголовок 1 Знак Знак"/>
    <w:basedOn w:val="a"/>
    <w:next w:val="a"/>
    <w:link w:val="12"/>
    <w:uiPriority w:val="99"/>
    <w:qFormat/>
    <w:rsid w:val="002A0B63"/>
    <w:pPr>
      <w:keepNext/>
      <w:pageBreakBefore/>
      <w:numPr>
        <w:numId w:val="3"/>
      </w:numPr>
      <w:spacing w:after="120" w:line="360" w:lineRule="auto"/>
      <w:ind w:left="0" w:firstLine="851"/>
      <w:jc w:val="both"/>
      <w:outlineLvl w:val="0"/>
    </w:pPr>
    <w:rPr>
      <w:b/>
      <w:bCs/>
      <w:kern w:val="32"/>
      <w:sz w:val="28"/>
      <w:szCs w:val="28"/>
    </w:rPr>
  </w:style>
  <w:style w:type="paragraph" w:styleId="2">
    <w:name w:val="heading 2"/>
    <w:aliases w:val="H2"/>
    <w:basedOn w:val="a"/>
    <w:next w:val="a"/>
    <w:link w:val="22"/>
    <w:qFormat/>
    <w:rsid w:val="00BB5C6A"/>
    <w:pPr>
      <w:keepNext/>
      <w:numPr>
        <w:ilvl w:val="1"/>
        <w:numId w:val="3"/>
      </w:numPr>
      <w:spacing w:before="120" w:after="120" w:line="360" w:lineRule="auto"/>
      <w:jc w:val="both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aliases w:val="H3,Пункт,3,ç3,h3,H31,h31,H32,h32,H311,h311,H33,h33,H312,h312,H34,h34,H35,h35,H36,h36,H37,h37,H38,h38,H39,h39,H313,h313,H321,h321,H3111,h3111,H331,h331,H3121,h3121,H341,h341,H351,h351,H361,h361,H371,h371,H381,h381"/>
    <w:basedOn w:val="a"/>
    <w:next w:val="a"/>
    <w:link w:val="30"/>
    <w:uiPriority w:val="99"/>
    <w:qFormat/>
    <w:rsid w:val="00BB5C6A"/>
    <w:pPr>
      <w:keepNext/>
      <w:numPr>
        <w:ilvl w:val="2"/>
        <w:numId w:val="3"/>
      </w:numPr>
      <w:tabs>
        <w:tab w:val="left" w:pos="1985"/>
      </w:tabs>
      <w:suppressAutoHyphens/>
      <w:spacing w:before="240" w:after="60" w:line="360" w:lineRule="auto"/>
      <w:jc w:val="both"/>
      <w:outlineLvl w:val="2"/>
    </w:pPr>
    <w:rPr>
      <w:b/>
      <w:sz w:val="28"/>
      <w:lang w:eastAsia="ar-SA"/>
    </w:rPr>
  </w:style>
  <w:style w:type="paragraph" w:styleId="4">
    <w:name w:val="heading 4"/>
    <w:aliases w:val="H4,Заголовок 4 (Приложение),Level 2 - a,4,I4,l4,heading4,I41,41,l41,heading41,(Shift Ctrl 4),Titre 41,t4.T4,4heading,h4,a.,4 dash,d,4 dash1,d1,31,h41,a.1,4 dash2,d2,32,h42,a.2,4 dash3,d3,33,h43,a.3,4 dash4,d4,34,h44,a.4,Sub sub heading,d5,35"/>
    <w:basedOn w:val="a"/>
    <w:next w:val="a"/>
    <w:link w:val="40"/>
    <w:uiPriority w:val="99"/>
    <w:qFormat/>
    <w:rsid w:val="00BB5C6A"/>
    <w:pPr>
      <w:keepNext/>
      <w:numPr>
        <w:ilvl w:val="3"/>
        <w:numId w:val="3"/>
      </w:numPr>
      <w:spacing w:before="120" w:line="360" w:lineRule="auto"/>
      <w:jc w:val="both"/>
      <w:outlineLvl w:val="3"/>
    </w:pPr>
    <w:rPr>
      <w:b/>
      <w:bCs/>
      <w:sz w:val="28"/>
      <w:szCs w:val="28"/>
    </w:rPr>
  </w:style>
  <w:style w:type="paragraph" w:styleId="5">
    <w:name w:val="heading 5"/>
    <w:aliases w:val="H5,H51"/>
    <w:basedOn w:val="a"/>
    <w:next w:val="a"/>
    <w:link w:val="50"/>
    <w:uiPriority w:val="99"/>
    <w:qFormat/>
    <w:rsid w:val="00BB5C6A"/>
    <w:pPr>
      <w:keepNext/>
      <w:keepLines/>
      <w:numPr>
        <w:ilvl w:val="4"/>
        <w:numId w:val="3"/>
      </w:numPr>
      <w:spacing w:before="120" w:after="120" w:line="360" w:lineRule="auto"/>
      <w:outlineLvl w:val="4"/>
    </w:pPr>
    <w:rPr>
      <w:b/>
      <w:bCs/>
      <w:iCs/>
      <w:sz w:val="28"/>
      <w:szCs w:val="26"/>
    </w:rPr>
  </w:style>
  <w:style w:type="paragraph" w:styleId="6">
    <w:name w:val="heading 6"/>
    <w:aliases w:val="__Подпункт"/>
    <w:basedOn w:val="a"/>
    <w:next w:val="a"/>
    <w:link w:val="60"/>
    <w:rsid w:val="00BB5C6A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rsid w:val="00BB5C6A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rsid w:val="00BB5C6A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rsid w:val="00BB5C6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Т_Название таблицы"/>
    <w:basedOn w:val="a"/>
    <w:next w:val="a"/>
    <w:link w:val="a4"/>
    <w:qFormat/>
    <w:rsid w:val="00F40006"/>
    <w:pPr>
      <w:keepNext/>
      <w:spacing w:before="120" w:after="120"/>
    </w:pPr>
    <w:rPr>
      <w:bCs/>
      <w:sz w:val="28"/>
      <w:szCs w:val="28"/>
    </w:rPr>
  </w:style>
  <w:style w:type="character" w:customStyle="1" w:styleId="a4">
    <w:name w:val="МТ_Название таблицы Знак"/>
    <w:basedOn w:val="a0"/>
    <w:link w:val="a3"/>
    <w:rsid w:val="00F40006"/>
    <w:rPr>
      <w:rFonts w:ascii="Times New Roman" w:eastAsia="Times New Roman" w:hAnsi="Times New Roman"/>
      <w:bCs/>
      <w:sz w:val="28"/>
      <w:szCs w:val="28"/>
    </w:rPr>
  </w:style>
  <w:style w:type="paragraph" w:customStyle="1" w:styleId="21">
    <w:name w:val="М2М_Нумерованный список"/>
    <w:basedOn w:val="a"/>
    <w:link w:val="23"/>
    <w:qFormat/>
    <w:rsid w:val="00F40006"/>
    <w:pPr>
      <w:numPr>
        <w:numId w:val="2"/>
      </w:numPr>
      <w:spacing w:line="360" w:lineRule="auto"/>
      <w:ind w:left="1571" w:hanging="360"/>
      <w:jc w:val="both"/>
    </w:pPr>
    <w:rPr>
      <w:sz w:val="28"/>
    </w:rPr>
  </w:style>
  <w:style w:type="character" w:customStyle="1" w:styleId="23">
    <w:name w:val="М2М_Нумерованный список Знак"/>
    <w:basedOn w:val="a0"/>
    <w:link w:val="21"/>
    <w:rsid w:val="00F40006"/>
    <w:rPr>
      <w:rFonts w:ascii="Times New Roman" w:eastAsia="Times New Roman" w:hAnsi="Times New Roman"/>
      <w:sz w:val="28"/>
      <w:szCs w:val="24"/>
    </w:rPr>
  </w:style>
  <w:style w:type="paragraph" w:customStyle="1" w:styleId="0">
    <w:name w:val="Текст0"/>
    <w:basedOn w:val="a"/>
    <w:qFormat/>
    <w:rsid w:val="00F451C9"/>
    <w:pPr>
      <w:suppressAutoHyphens/>
      <w:spacing w:line="276" w:lineRule="auto"/>
      <w:ind w:firstLine="680"/>
      <w:jc w:val="both"/>
    </w:pPr>
    <w:rPr>
      <w:rFonts w:eastAsia="Calibri"/>
      <w:lang w:val="x-none" w:eastAsia="ar-SA"/>
    </w:rPr>
  </w:style>
  <w:style w:type="character" w:styleId="a5">
    <w:name w:val="Hyperlink"/>
    <w:basedOn w:val="a0"/>
    <w:uiPriority w:val="99"/>
    <w:rsid w:val="00BB5C6A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BB5C6A"/>
    <w:pPr>
      <w:tabs>
        <w:tab w:val="left" w:pos="442"/>
        <w:tab w:val="right" w:leader="dot" w:pos="9345"/>
      </w:tabs>
      <w:spacing w:line="360" w:lineRule="auto"/>
    </w:pPr>
    <w:rPr>
      <w:rFonts w:ascii="Times New Roman Полужирный" w:hAnsi="Times New Roman Полужирный" w:cs="Calibri"/>
      <w:b/>
      <w:bCs/>
      <w:sz w:val="28"/>
      <w:szCs w:val="20"/>
    </w:rPr>
  </w:style>
  <w:style w:type="paragraph" w:styleId="24">
    <w:name w:val="toc 2"/>
    <w:basedOn w:val="a"/>
    <w:next w:val="a"/>
    <w:autoRedefine/>
    <w:uiPriority w:val="39"/>
    <w:rsid w:val="00BB5C6A"/>
    <w:pPr>
      <w:tabs>
        <w:tab w:val="left" w:pos="960"/>
        <w:tab w:val="right" w:leader="dot" w:pos="9344"/>
      </w:tabs>
      <w:spacing w:line="360" w:lineRule="auto"/>
      <w:ind w:left="221"/>
    </w:pPr>
    <w:rPr>
      <w:rFonts w:cs="Calibri"/>
      <w:sz w:val="28"/>
      <w:szCs w:val="20"/>
    </w:rPr>
  </w:style>
  <w:style w:type="paragraph" w:styleId="31">
    <w:name w:val="toc 3"/>
    <w:basedOn w:val="a"/>
    <w:next w:val="a"/>
    <w:autoRedefine/>
    <w:uiPriority w:val="39"/>
    <w:rsid w:val="00BB5C6A"/>
    <w:pPr>
      <w:tabs>
        <w:tab w:val="left" w:pos="1200"/>
        <w:tab w:val="right" w:leader="dot" w:pos="9345"/>
      </w:tabs>
      <w:spacing w:line="360" w:lineRule="auto"/>
      <w:ind w:left="442"/>
    </w:pPr>
    <w:rPr>
      <w:rFonts w:cs="Calibri"/>
      <w:iCs/>
      <w:noProof/>
      <w:sz w:val="28"/>
      <w:szCs w:val="28"/>
    </w:rPr>
  </w:style>
  <w:style w:type="paragraph" w:customStyle="1" w:styleId="00">
    <w:name w:val="Заголовок 0"/>
    <w:basedOn w:val="a"/>
    <w:link w:val="01"/>
    <w:qFormat/>
    <w:rsid w:val="00BB5C6A"/>
    <w:pPr>
      <w:pageBreakBefore/>
      <w:spacing w:after="240"/>
      <w:jc w:val="center"/>
    </w:pPr>
    <w:rPr>
      <w:b/>
      <w:sz w:val="28"/>
    </w:rPr>
  </w:style>
  <w:style w:type="character" w:customStyle="1" w:styleId="01">
    <w:name w:val="Заголовок 0 Знак"/>
    <w:basedOn w:val="a0"/>
    <w:link w:val="00"/>
    <w:rsid w:val="00BB5C6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IT2G">
    <w:name w:val="* обычный_IT2G"/>
    <w:basedOn w:val="a"/>
    <w:qFormat/>
    <w:rsid w:val="00BB5C6A"/>
    <w:pPr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  <w:style w:type="table" w:styleId="a6">
    <w:name w:val="Table Grid"/>
    <w:aliases w:val="Сетка таблицы GR"/>
    <w:basedOn w:val="a1"/>
    <w:rsid w:val="00BB5C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заголовок (без уровня)"/>
    <w:basedOn w:val="a8"/>
    <w:next w:val="a"/>
    <w:rsid w:val="00BB5C6A"/>
    <w:pPr>
      <w:keepNext/>
      <w:pageBreakBefore/>
      <w:numPr>
        <w:ilvl w:val="0"/>
      </w:numPr>
      <w:spacing w:after="120"/>
      <w:jc w:val="center"/>
    </w:pPr>
    <w:rPr>
      <w:rFonts w:ascii="Times New Roman" w:eastAsia="Times New Roman" w:hAnsi="Times New Roman" w:cs="Times New Roman"/>
      <w:b/>
      <w:color w:val="auto"/>
      <w:spacing w:val="0"/>
      <w:sz w:val="40"/>
      <w:szCs w:val="40"/>
    </w:rPr>
  </w:style>
  <w:style w:type="paragraph" w:styleId="a8">
    <w:name w:val="Subtitle"/>
    <w:basedOn w:val="a"/>
    <w:next w:val="a"/>
    <w:link w:val="a9"/>
    <w:uiPriority w:val="11"/>
    <w:qFormat/>
    <w:rsid w:val="00BB5C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uiPriority w:val="11"/>
    <w:rsid w:val="00BB5C6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2">
    <w:name w:val="Заголовок 1 Знак"/>
    <w:aliases w:val="H1 Знак,Заголов Знак,Заголовок 1 Знак1 Знак,Заголовок 1 Знак Знак Знак"/>
    <w:basedOn w:val="a0"/>
    <w:link w:val="11"/>
    <w:uiPriority w:val="99"/>
    <w:rsid w:val="002A0B6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BB5C6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customStyle="1" w:styleId="30">
    <w:name w:val="Заголовок 3 Знак"/>
    <w:aliases w:val="H3 Знак,Пункт Знак,3 Знак,ç3 Знак,h3 Знак,H31 Знак,h31 Знак,H32 Знак,h32 Знак,H311 Знак,h311 Знак,H33 Знак,h33 Знак,H312 Знак,h312 Знак,H34 Знак,h34 Знак,H35 Знак,h35 Знак,H36 Знак,h36 Знак,H37 Знак,h37 Знак,H38 Знак,h38 Знак,H39 Знак"/>
    <w:basedOn w:val="a0"/>
    <w:link w:val="3"/>
    <w:uiPriority w:val="99"/>
    <w:rsid w:val="00BB5C6A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40">
    <w:name w:val="Заголовок 4 Знак"/>
    <w:aliases w:val="H4 Знак,Заголовок 4 (Приложение) Знак,Level 2 - a Знак,4 Знак,I4 Знак,l4 Знак,heading4 Знак,I41 Знак,41 Знак,l41 Знак,heading41 Знак,(Shift Ctrl 4) Знак,Titre 41 Знак,t4.T4 Знак,4heading Знак,h4 Знак,a. Знак,4 dash Знак,d Знак,d1 Знак"/>
    <w:basedOn w:val="a0"/>
    <w:link w:val="4"/>
    <w:uiPriority w:val="99"/>
    <w:rsid w:val="00BB5C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,H51 Знак"/>
    <w:basedOn w:val="a0"/>
    <w:link w:val="5"/>
    <w:uiPriority w:val="99"/>
    <w:rsid w:val="00BB5C6A"/>
    <w:rPr>
      <w:rFonts w:ascii="Times New Roman" w:eastAsia="Times New Roman" w:hAnsi="Times New Roman" w:cs="Times New Roman"/>
      <w:b/>
      <w:bCs/>
      <w:iCs/>
      <w:sz w:val="28"/>
      <w:szCs w:val="26"/>
      <w:lang w:eastAsia="ru-RU"/>
    </w:rPr>
  </w:style>
  <w:style w:type="character" w:customStyle="1" w:styleId="60">
    <w:name w:val="Заголовок 6 Знак"/>
    <w:aliases w:val="__Подпункт Знак"/>
    <w:basedOn w:val="a0"/>
    <w:link w:val="6"/>
    <w:rsid w:val="00BB5C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B5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5C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B5C6A"/>
    <w:rPr>
      <w:rFonts w:ascii="Arial" w:eastAsia="Times New Roman" w:hAnsi="Arial" w:cs="Arial"/>
      <w:lang w:eastAsia="ru-RU"/>
    </w:rPr>
  </w:style>
  <w:style w:type="paragraph" w:customStyle="1" w:styleId="aa">
    <w:name w:val="М_Обычный"/>
    <w:basedOn w:val="a"/>
    <w:qFormat/>
    <w:rsid w:val="00BB5C6A"/>
    <w:pPr>
      <w:spacing w:before="120" w:line="360" w:lineRule="auto"/>
      <w:ind w:firstLine="851"/>
      <w:jc w:val="both"/>
    </w:pPr>
    <w:rPr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AE78F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c">
    <w:name w:val="МР_Название"/>
    <w:basedOn w:val="ab"/>
    <w:next w:val="a"/>
    <w:link w:val="ad"/>
    <w:qFormat/>
    <w:rsid w:val="00062CDD"/>
    <w:pPr>
      <w:spacing w:before="120" w:after="120" w:line="360" w:lineRule="auto"/>
      <w:jc w:val="center"/>
    </w:pPr>
    <w:rPr>
      <w:bCs/>
      <w:i w:val="0"/>
      <w:iCs w:val="0"/>
      <w:color w:val="auto"/>
      <w:sz w:val="28"/>
      <w:szCs w:val="28"/>
    </w:rPr>
  </w:style>
  <w:style w:type="character" w:customStyle="1" w:styleId="ad">
    <w:name w:val="МР_Название Знак"/>
    <w:basedOn w:val="a0"/>
    <w:link w:val="ac"/>
    <w:rsid w:val="00062CD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e">
    <w:name w:val="Текст документа"/>
    <w:basedOn w:val="a"/>
    <w:link w:val="af"/>
    <w:uiPriority w:val="99"/>
    <w:qFormat/>
    <w:rsid w:val="00EF3357"/>
    <w:pPr>
      <w:spacing w:line="360" w:lineRule="auto"/>
      <w:ind w:firstLine="851"/>
      <w:jc w:val="both"/>
    </w:pPr>
    <w:rPr>
      <w:sz w:val="28"/>
      <w:lang w:eastAsia="en-US"/>
    </w:rPr>
  </w:style>
  <w:style w:type="character" w:customStyle="1" w:styleId="af">
    <w:name w:val="Текст документа Знак"/>
    <w:link w:val="ae"/>
    <w:uiPriority w:val="99"/>
    <w:locked/>
    <w:rsid w:val="00EF3357"/>
    <w:rPr>
      <w:rFonts w:ascii="Times New Roman" w:eastAsia="Times New Roman" w:hAnsi="Times New Roman" w:cs="Times New Roman"/>
      <w:sz w:val="28"/>
      <w:szCs w:val="24"/>
    </w:rPr>
  </w:style>
  <w:style w:type="paragraph" w:customStyle="1" w:styleId="PlainText">
    <w:name w:val="PlainText"/>
    <w:link w:val="PlainText2"/>
    <w:qFormat/>
    <w:rsid w:val="009A116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lainText2">
    <w:name w:val="PlainText Знак2"/>
    <w:link w:val="PlainText"/>
    <w:rsid w:val="009A11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Strong"/>
    <w:uiPriority w:val="22"/>
    <w:qFormat/>
    <w:rsid w:val="004F0DFE"/>
    <w:rPr>
      <w:b/>
      <w:bCs/>
    </w:rPr>
  </w:style>
  <w:style w:type="paragraph" w:customStyle="1" w:styleId="TableHeader">
    <w:name w:val="Table Header"/>
    <w:basedOn w:val="a"/>
    <w:qFormat/>
    <w:rsid w:val="00D74A1D"/>
    <w:pPr>
      <w:keepNext/>
      <w:jc w:val="center"/>
    </w:pPr>
    <w:rPr>
      <w:rFonts w:ascii="Garamond" w:hAnsi="Garamond"/>
      <w:b/>
      <w:bCs/>
      <w:szCs w:val="20"/>
      <w:lang w:eastAsia="en-US"/>
    </w:rPr>
  </w:style>
  <w:style w:type="paragraph" w:customStyle="1" w:styleId="10">
    <w:name w:val="М1_Нумерованый список"/>
    <w:basedOn w:val="aa"/>
    <w:qFormat/>
    <w:rsid w:val="003A3D26"/>
    <w:pPr>
      <w:numPr>
        <w:numId w:val="6"/>
      </w:numPr>
      <w:ind w:left="0" w:firstLine="851"/>
    </w:pPr>
  </w:style>
  <w:style w:type="paragraph" w:customStyle="1" w:styleId="ItemizedList2">
    <w:name w:val="ItemizedList2"/>
    <w:qFormat/>
    <w:rsid w:val="00163E6B"/>
    <w:pPr>
      <w:numPr>
        <w:ilvl w:val="2"/>
        <w:numId w:val="10"/>
      </w:numPr>
      <w:spacing w:after="0" w:line="360" w:lineRule="auto"/>
      <w:ind w:firstLine="170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М1_Маркированный список"/>
    <w:basedOn w:val="PlainText"/>
    <w:qFormat/>
    <w:rsid w:val="00163E6B"/>
    <w:pPr>
      <w:numPr>
        <w:numId w:val="11"/>
      </w:numPr>
      <w:tabs>
        <w:tab w:val="left" w:pos="1247"/>
      </w:tabs>
    </w:pPr>
  </w:style>
  <w:style w:type="paragraph" w:styleId="af1">
    <w:name w:val="header"/>
    <w:aliases w:val="Linie,header"/>
    <w:basedOn w:val="a"/>
    <w:link w:val="af2"/>
    <w:unhideWhenUsed/>
    <w:rsid w:val="009130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Linie Знак,header Знак"/>
    <w:basedOn w:val="a0"/>
    <w:link w:val="af1"/>
    <w:rsid w:val="00913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130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13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3E02DF"/>
    <w:pPr>
      <w:ind w:left="720"/>
      <w:contextualSpacing/>
    </w:pPr>
  </w:style>
  <w:style w:type="paragraph" w:customStyle="1" w:styleId="20">
    <w:name w:val="М2_Маркированный список"/>
    <w:basedOn w:val="af5"/>
    <w:qFormat/>
    <w:rsid w:val="003E02DF"/>
    <w:pPr>
      <w:numPr>
        <w:numId w:val="15"/>
      </w:numPr>
      <w:spacing w:line="360" w:lineRule="auto"/>
      <w:ind w:left="1570" w:hanging="357"/>
    </w:pPr>
    <w:rPr>
      <w:rFonts w:eastAsia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48CB-264A-46CF-A2B6-47B05743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Марина</dc:creator>
  <cp:keywords/>
  <dc:description/>
  <cp:lastModifiedBy>Головкова Марина</cp:lastModifiedBy>
  <cp:revision>2</cp:revision>
  <dcterms:created xsi:type="dcterms:W3CDTF">2025-11-25T01:49:00Z</dcterms:created>
  <dcterms:modified xsi:type="dcterms:W3CDTF">2025-11-25T01:49:00Z</dcterms:modified>
</cp:coreProperties>
</file>